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3" w:rsidRPr="004901D1" w:rsidRDefault="001D53FA" w:rsidP="001D53FA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4501" cy="9070848"/>
            <wp:effectExtent l="0" t="0" r="0" b="0"/>
            <wp:docPr id="1" name="Рисунок 1" descr="E:\титул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отч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92" cy="907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744"/>
      </w:tblGrid>
      <w:tr w:rsidR="001A3DC3" w:rsidRPr="00860693" w:rsidTr="006C1982">
        <w:tc>
          <w:tcPr>
            <w:tcW w:w="3827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u w:val="single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lastRenderedPageBreak/>
              <w:t>Наименование городского поселения, округа, муниципального района</w:t>
            </w:r>
          </w:p>
        </w:tc>
        <w:tc>
          <w:tcPr>
            <w:tcW w:w="5744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 xml:space="preserve">г. </w:t>
            </w:r>
            <w:r w:rsidR="004901D1" w:rsidRPr="00860693">
              <w:rPr>
                <w:rFonts w:ascii="Times New Roman" w:hAnsi="Times New Roman" w:cs="Times New Roman"/>
                <w:b w:val="0"/>
                <w:i w:val="0"/>
              </w:rPr>
              <w:t>Новоалтайск</w:t>
            </w:r>
          </w:p>
        </w:tc>
      </w:tr>
      <w:tr w:rsidR="001A3DC3" w:rsidRPr="00860693" w:rsidTr="006C1982">
        <w:tc>
          <w:tcPr>
            <w:tcW w:w="3827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Полное наименование дошкольной образовательной организации – юридического лица</w:t>
            </w:r>
          </w:p>
        </w:tc>
        <w:tc>
          <w:tcPr>
            <w:tcW w:w="5744" w:type="dxa"/>
            <w:shd w:val="clear" w:color="auto" w:fill="auto"/>
          </w:tcPr>
          <w:p w:rsidR="001A3DC3" w:rsidRPr="00860693" w:rsidRDefault="004901D1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 xml:space="preserve">Частное </w:t>
            </w:r>
            <w:r w:rsidR="001A3DC3" w:rsidRPr="00860693">
              <w:rPr>
                <w:rFonts w:ascii="Times New Roman" w:hAnsi="Times New Roman" w:cs="Times New Roman"/>
                <w:b w:val="0"/>
                <w:i w:val="0"/>
              </w:rPr>
              <w:t>дошкольное образовательное учреждение  «Детский сад № 1</w:t>
            </w:r>
            <w:r w:rsidRPr="00860693">
              <w:rPr>
                <w:rFonts w:ascii="Times New Roman" w:hAnsi="Times New Roman" w:cs="Times New Roman"/>
                <w:b w:val="0"/>
                <w:i w:val="0"/>
              </w:rPr>
              <w:t>80 открытого акционерного общества «Российские железные дроги</w:t>
            </w:r>
            <w:r w:rsidR="001A3DC3" w:rsidRPr="00860693">
              <w:rPr>
                <w:rFonts w:ascii="Times New Roman" w:hAnsi="Times New Roman" w:cs="Times New Roman"/>
                <w:b w:val="0"/>
                <w:i w:val="0"/>
              </w:rPr>
              <w:t>»</w:t>
            </w:r>
          </w:p>
        </w:tc>
      </w:tr>
      <w:tr w:rsidR="001A3DC3" w:rsidRPr="00860693" w:rsidTr="006C1982">
        <w:tc>
          <w:tcPr>
            <w:tcW w:w="3827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Полный юридический адрес дошкольной образовательной организации</w:t>
            </w:r>
          </w:p>
        </w:tc>
        <w:tc>
          <w:tcPr>
            <w:tcW w:w="5744" w:type="dxa"/>
            <w:shd w:val="clear" w:color="auto" w:fill="auto"/>
          </w:tcPr>
          <w:p w:rsidR="004901D1" w:rsidRPr="00860693" w:rsidRDefault="004901D1" w:rsidP="00414B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658087, Алтайский край, </w:t>
            </w:r>
          </w:p>
          <w:p w:rsidR="001A3DC3" w:rsidRPr="00860693" w:rsidRDefault="004901D1" w:rsidP="00414B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Новоалтайск, ул. </w:t>
            </w:r>
            <w:proofErr w:type="gramStart"/>
            <w:r w:rsidRPr="0086069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Красногвардейская</w:t>
            </w:r>
            <w:proofErr w:type="gramEnd"/>
            <w:r w:rsidRPr="00860693">
              <w:rPr>
                <w:rFonts w:ascii="Times New Roman" w:eastAsia="Times New Roman" w:hAnsi="Times New Roman" w:cs="Times New Roman"/>
                <w:sz w:val="28"/>
                <w:szCs w:val="28"/>
              </w:rPr>
              <w:t>, д.22.</w:t>
            </w:r>
          </w:p>
        </w:tc>
      </w:tr>
      <w:tr w:rsidR="001A3DC3" w:rsidRPr="00860693" w:rsidTr="006C1982">
        <w:tc>
          <w:tcPr>
            <w:tcW w:w="3827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 xml:space="preserve">Контакты ДОО: телефон, </w:t>
            </w:r>
            <w:r w:rsidR="00414B07"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  <w:proofErr w:type="gramStart"/>
            <w:r w:rsidRPr="00860693">
              <w:rPr>
                <w:rFonts w:ascii="Times New Roman" w:hAnsi="Times New Roman" w:cs="Times New Roman"/>
                <w:b w:val="0"/>
                <w:i w:val="0"/>
              </w:rPr>
              <w:t>Е</w:t>
            </w:r>
            <w:proofErr w:type="gramEnd"/>
            <w:r w:rsidRPr="00860693">
              <w:rPr>
                <w:rFonts w:ascii="Times New Roman" w:hAnsi="Times New Roman" w:cs="Times New Roman"/>
                <w:b w:val="0"/>
                <w:i w:val="0"/>
              </w:rPr>
              <w:t>-</w:t>
            </w:r>
            <w:r w:rsidRPr="00860693">
              <w:rPr>
                <w:rFonts w:ascii="Times New Roman" w:hAnsi="Times New Roman" w:cs="Times New Roman"/>
                <w:b w:val="0"/>
                <w:i w:val="0"/>
                <w:lang w:val="en-US"/>
              </w:rPr>
              <w:t>mail</w:t>
            </w:r>
            <w:r w:rsidRPr="00860693">
              <w:rPr>
                <w:rFonts w:ascii="Times New Roman" w:hAnsi="Times New Roman" w:cs="Times New Roman"/>
                <w:b w:val="0"/>
                <w:i w:val="0"/>
              </w:rPr>
              <w:t>, сайт</w:t>
            </w:r>
          </w:p>
        </w:tc>
        <w:tc>
          <w:tcPr>
            <w:tcW w:w="5744" w:type="dxa"/>
            <w:shd w:val="clear" w:color="auto" w:fill="auto"/>
          </w:tcPr>
          <w:p w:rsidR="004901D1" w:rsidRPr="00860693" w:rsidRDefault="004901D1" w:rsidP="00414B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  <w:r w:rsidRPr="008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(838532) 32088 </w:t>
            </w:r>
          </w:p>
          <w:p w:rsidR="004901D1" w:rsidRPr="00860693" w:rsidRDefault="004901D1" w:rsidP="00414B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860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60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8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86069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dou</w:t>
              </w:r>
              <w:r w:rsidRPr="0086069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180@</w:t>
              </w:r>
              <w:r w:rsidRPr="0086069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86069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.</w:t>
              </w:r>
              <w:r w:rsidRPr="0086069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60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A3DC3" w:rsidRPr="00860693" w:rsidRDefault="004901D1" w:rsidP="00414B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Сайт </w:t>
            </w:r>
            <w:hyperlink r:id="rId11" w:history="1">
              <w:r w:rsidRPr="0086069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http://дс180ржд.рф/</w:t>
              </w:r>
            </w:hyperlink>
            <w:r w:rsidRPr="0086069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/</w:t>
            </w:r>
            <w:r w:rsidRPr="00860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A3DC3" w:rsidRPr="00860693" w:rsidTr="006C1982">
        <w:tc>
          <w:tcPr>
            <w:tcW w:w="3827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 xml:space="preserve">Руководитель ДОО: </w:t>
            </w:r>
          </w:p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ФИО полностью, контакты</w:t>
            </w:r>
          </w:p>
        </w:tc>
        <w:tc>
          <w:tcPr>
            <w:tcW w:w="5744" w:type="dxa"/>
            <w:shd w:val="clear" w:color="auto" w:fill="auto"/>
          </w:tcPr>
          <w:p w:rsidR="00485DA2" w:rsidRPr="00860693" w:rsidRDefault="004901D1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Малаканова Елена Павловна</w:t>
            </w:r>
            <w:r w:rsidR="001A3DC3" w:rsidRPr="0086069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1A3DC3" w:rsidRPr="00860693" w:rsidRDefault="00485DA2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83853232088</w:t>
            </w:r>
          </w:p>
        </w:tc>
      </w:tr>
    </w:tbl>
    <w:p w:rsidR="001A3DC3" w:rsidRPr="00860693" w:rsidRDefault="001A3DC3" w:rsidP="0066773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A3DC3" w:rsidRPr="0066773D" w:rsidRDefault="001A3DC3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693">
        <w:rPr>
          <w:rFonts w:ascii="Times New Roman" w:eastAsia="Times New Roman" w:hAnsi="Times New Roman" w:cs="Times New Roman"/>
          <w:sz w:val="28"/>
          <w:szCs w:val="28"/>
        </w:rPr>
        <w:t xml:space="preserve">Отчет сформирован в соответствии с </w:t>
      </w:r>
      <w:r w:rsidRPr="0086069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</w:t>
      </w:r>
      <w:r w:rsidRPr="00860693">
        <w:rPr>
          <w:rFonts w:ascii="Times New Roman" w:eastAsia="Times New Roman" w:hAnsi="Times New Roman" w:cs="Times New Roman"/>
          <w:sz w:val="28"/>
          <w:szCs w:val="28"/>
        </w:rPr>
        <w:t xml:space="preserve">), приказом Министерства образования и науки РФ от 10 декабря 2013 г. №1324, </w:t>
      </w:r>
      <w:r w:rsidR="00485DA2" w:rsidRPr="0086069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показателей деятельности образовательной организации, подлежащей самообследованию. </w:t>
      </w:r>
    </w:p>
    <w:p w:rsidR="00485DA2" w:rsidRPr="00860693" w:rsidRDefault="00485DA2" w:rsidP="0066773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87"/>
        <w:gridCol w:w="425"/>
        <w:gridCol w:w="1776"/>
        <w:gridCol w:w="1862"/>
      </w:tblGrid>
      <w:tr w:rsidR="001A3DC3" w:rsidRPr="00860693" w:rsidTr="00485DA2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860693">
              <w:rPr>
                <w:rFonts w:ascii="Times New Roman" w:hAnsi="Times New Roman" w:cs="Times New Roman"/>
                <w:i w:val="0"/>
              </w:rPr>
              <w:t xml:space="preserve">№ </w:t>
            </w:r>
            <w:proofErr w:type="gramStart"/>
            <w:r w:rsidRPr="00860693">
              <w:rPr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860693">
              <w:rPr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860693">
              <w:rPr>
                <w:rFonts w:ascii="Times New Roman" w:hAnsi="Times New Roman" w:cs="Times New Roman"/>
                <w:i w:val="0"/>
              </w:rPr>
              <w:t>Показатели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AF5ABE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860693">
              <w:rPr>
                <w:rFonts w:ascii="Times New Roman" w:hAnsi="Times New Roman" w:cs="Times New Roman"/>
                <w:i w:val="0"/>
              </w:rPr>
              <w:t>Значение показателей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860693">
              <w:rPr>
                <w:rFonts w:ascii="Times New Roman" w:hAnsi="Times New Roman" w:cs="Times New Roman"/>
                <w:i w:val="0"/>
              </w:rPr>
              <w:t>Факт</w:t>
            </w:r>
          </w:p>
        </w:tc>
      </w:tr>
      <w:tr w:rsidR="001A3DC3" w:rsidRPr="00860693" w:rsidTr="006C1982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 xml:space="preserve">1. </w:t>
            </w:r>
          </w:p>
        </w:tc>
        <w:tc>
          <w:tcPr>
            <w:tcW w:w="8522" w:type="dxa"/>
            <w:gridSpan w:val="4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  <w:color w:val="000000"/>
              </w:rPr>
              <w:t>Образовательная деятельность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1.1.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  <w:color w:val="000000"/>
              </w:rPr>
              <w:t>человек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280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1.1.1.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  <w:color w:val="000000"/>
              </w:rPr>
              <w:t>В режиме полного дня (8-12 часов)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  <w:color w:val="000000"/>
              </w:rPr>
              <w:t>человек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60693">
              <w:rPr>
                <w:rFonts w:ascii="Times New Roman" w:hAnsi="Times New Roman" w:cs="Times New Roman"/>
                <w:b w:val="0"/>
                <w:i w:val="0"/>
              </w:rPr>
              <w:t>280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численность воспитанников в </w:t>
            </w: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возрасте до 3 лет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(8-12 часов)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687C1A" w:rsidRPr="00860693" w:rsidRDefault="00687C1A" w:rsidP="0066773D">
            <w:pPr>
              <w:pStyle w:val="3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860693">
              <w:rPr>
                <w:szCs w:val="28"/>
              </w:rPr>
              <w:t>1,42 % (4 ребенка)</w:t>
            </w:r>
          </w:p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5276" w:rsidRPr="008606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687C1A" w:rsidP="0066773D">
            <w:pPr>
              <w:pStyle w:val="3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860693">
              <w:rPr>
                <w:szCs w:val="28"/>
              </w:rPr>
              <w:t>1,42 % (4 ребенка)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FFFFFF" w:themeFill="background1"/>
          </w:tcPr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5276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F378A6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287D00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D52A57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A3DC3" w:rsidRPr="00860693" w:rsidRDefault="00D52A57" w:rsidP="00414B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4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887FD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A3DC3" w:rsidRPr="00860693" w:rsidRDefault="00887FD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2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</w:t>
            </w: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профессиональное образование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887FD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A3DC3" w:rsidRPr="00860693" w:rsidRDefault="00887FD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1.7.4.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887FD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A3DC3" w:rsidRPr="00860693" w:rsidRDefault="005D7DFF" w:rsidP="005D7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887FD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B57E4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F21D22" w:rsidRDefault="008333F8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5D7DF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A3DC3" w:rsidRPr="00860693" w:rsidRDefault="000D5CDE" w:rsidP="005D7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D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0D5CDE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A3DC3" w:rsidRPr="00860693" w:rsidRDefault="000D5CDE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0B31B5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A3DC3" w:rsidRPr="00860693" w:rsidRDefault="005B5276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A2F" w:rsidRPr="00860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7D1A2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A3DC3" w:rsidRPr="00860693" w:rsidRDefault="007D1A2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7D1A2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A3DC3" w:rsidRPr="00860693" w:rsidRDefault="007D1A2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F21D22" w:rsidP="005D7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D2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1C7AF1" w:rsidRPr="00F21D2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5D7D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A3DC3" w:rsidRPr="00F21D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/ %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6F2855" w:rsidP="00A21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18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/9</w:t>
            </w:r>
            <w:r w:rsidR="00A21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DA10E9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«</w:t>
            </w:r>
            <w:r w:rsidR="001A3DC3"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гогический работник/воспитанник»</w:t>
            </w:r>
            <w:r w:rsidR="001A3DC3"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дошкольной образовательной организации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человек / </w:t>
            </w:r>
            <w:proofErr w:type="gramStart"/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A15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21CE4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дефектолога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3DC3" w:rsidRPr="00860693" w:rsidTr="00372255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1.15.6.</w:t>
            </w:r>
          </w:p>
        </w:tc>
        <w:tc>
          <w:tcPr>
            <w:tcW w:w="4912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74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3DC3" w:rsidRPr="00860693" w:rsidTr="006C1982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22" w:type="dxa"/>
            <w:gridSpan w:val="4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1A3DC3" w:rsidRPr="00860693" w:rsidTr="001A3DC3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87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62" w:type="dxa"/>
            <w:shd w:val="clear" w:color="auto" w:fill="auto"/>
          </w:tcPr>
          <w:p w:rsidR="001A3DC3" w:rsidRPr="00860693" w:rsidRDefault="00A2188F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1185,3</w:t>
            </w:r>
            <w:r w:rsidR="00743BE9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743BE9" w:rsidRPr="008606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A3DC3" w:rsidRPr="00860693" w:rsidRDefault="001A3DC3" w:rsidP="00A21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88F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  <w:r w:rsidR="00743BE9"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743BE9" w:rsidRPr="008606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ребенка)</w:t>
            </w:r>
          </w:p>
        </w:tc>
      </w:tr>
      <w:tr w:rsidR="001A3DC3" w:rsidRPr="00860693" w:rsidTr="001A3DC3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87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1A3DC3" w:rsidRPr="00860693" w:rsidRDefault="00743BE9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DC3" w:rsidRPr="00860693" w:rsidTr="001A3DC3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487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3DC3" w:rsidRPr="00860693" w:rsidTr="001A3DC3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487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3DC3" w:rsidRPr="00860693" w:rsidTr="001A3DC3">
        <w:tc>
          <w:tcPr>
            <w:tcW w:w="1008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487" w:type="dxa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1A3DC3" w:rsidRPr="00860693" w:rsidRDefault="001A3DC3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62" w:type="dxa"/>
            <w:shd w:val="clear" w:color="auto" w:fill="auto"/>
          </w:tcPr>
          <w:p w:rsidR="001A3DC3" w:rsidRPr="00860693" w:rsidRDefault="00687C1A" w:rsidP="00667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3DC3" w:rsidRPr="008606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A3DC3" w:rsidRDefault="001A3DC3" w:rsidP="00667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7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Краткий анализ показателей из таблицы</w:t>
      </w:r>
    </w:p>
    <w:p w:rsidR="0066773D" w:rsidRPr="0066773D" w:rsidRDefault="0066773D" w:rsidP="00667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68F" w:rsidRPr="0066773D" w:rsidRDefault="00557715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Частное</w:t>
      </w:r>
      <w:r w:rsidR="001A3DC3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дошкольное образовательное учреждение «Детский сад №1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80 открытого акционерного общества «Российские железные дороги</w:t>
      </w:r>
      <w:r w:rsidR="001A3DC3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» ф</w:t>
      </w:r>
      <w:r w:rsidR="0029468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ункционирует с 19</w:t>
      </w:r>
      <w:r w:rsidR="001E168E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89</w:t>
      </w:r>
      <w:r w:rsidR="0029468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В 2018</w:t>
      </w:r>
      <w:r w:rsidR="001A3DC3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ДОУ функционирует 1</w:t>
      </w:r>
      <w:r w:rsidR="001E168E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9468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групп,</w:t>
      </w:r>
      <w:r w:rsidR="00A04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</w:t>
      </w:r>
      <w:r w:rsidR="0029468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168E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A3DC3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</w:t>
      </w:r>
      <w:r w:rsidR="00A04B8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A3DC3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раннего возраста, </w:t>
      </w:r>
      <w:r w:rsidR="0029468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A3DC3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</w:t>
      </w:r>
      <w:r w:rsidR="001E168E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возраста.</w:t>
      </w:r>
    </w:p>
    <w:p w:rsidR="00454195" w:rsidRPr="0066773D" w:rsidRDefault="00454195" w:rsidP="0066773D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73D">
        <w:rPr>
          <w:rFonts w:ascii="Times New Roman" w:hAnsi="Times New Roman" w:cs="Times New Roman"/>
          <w:b/>
          <w:sz w:val="28"/>
          <w:szCs w:val="28"/>
        </w:rPr>
        <w:t>Контингент воспитанников</w:t>
      </w:r>
    </w:p>
    <w:p w:rsidR="00454195" w:rsidRPr="0066773D" w:rsidRDefault="00454195" w:rsidP="0066773D">
      <w:pPr>
        <w:pStyle w:val="3"/>
        <w:ind w:firstLine="709"/>
        <w:contextualSpacing/>
        <w:rPr>
          <w:rFonts w:eastAsia="Calibri"/>
          <w:szCs w:val="28"/>
          <w:lang w:eastAsia="en-US"/>
        </w:rPr>
      </w:pPr>
      <w:proofErr w:type="gramStart"/>
      <w:r w:rsidRPr="0066773D">
        <w:rPr>
          <w:szCs w:val="28"/>
        </w:rPr>
        <w:t>На конец</w:t>
      </w:r>
      <w:proofErr w:type="gramEnd"/>
      <w:r w:rsidRPr="0066773D">
        <w:rPr>
          <w:szCs w:val="28"/>
        </w:rPr>
        <w:t xml:space="preserve"> 2018 года детский сад посещает </w:t>
      </w:r>
      <w:r w:rsidR="00557715" w:rsidRPr="0066773D">
        <w:rPr>
          <w:szCs w:val="28"/>
        </w:rPr>
        <w:t>280</w:t>
      </w:r>
      <w:r w:rsidRPr="0066773D">
        <w:rPr>
          <w:szCs w:val="28"/>
        </w:rPr>
        <w:t xml:space="preserve"> детей (с </w:t>
      </w:r>
      <w:r w:rsidR="00557715" w:rsidRPr="0066773D">
        <w:rPr>
          <w:szCs w:val="28"/>
        </w:rPr>
        <w:t>2</w:t>
      </w:r>
      <w:r w:rsidRPr="0066773D">
        <w:rPr>
          <w:szCs w:val="28"/>
        </w:rPr>
        <w:t xml:space="preserve"> до 3 лет – </w:t>
      </w:r>
      <w:r w:rsidR="00557715" w:rsidRPr="0066773D">
        <w:rPr>
          <w:szCs w:val="28"/>
        </w:rPr>
        <w:t>20</w:t>
      </w:r>
      <w:r w:rsidRPr="0066773D">
        <w:rPr>
          <w:szCs w:val="28"/>
        </w:rPr>
        <w:t xml:space="preserve"> детей, с 3 до 7лет – 26</w:t>
      </w:r>
      <w:r w:rsidR="00557715" w:rsidRPr="0066773D">
        <w:rPr>
          <w:szCs w:val="28"/>
        </w:rPr>
        <w:t>0</w:t>
      </w:r>
      <w:r w:rsidRPr="0066773D">
        <w:rPr>
          <w:szCs w:val="28"/>
        </w:rPr>
        <w:t xml:space="preserve"> детей), из них: численность воспитанников с ОВЗ </w:t>
      </w:r>
      <w:r w:rsidR="005B5276" w:rsidRPr="0066773D">
        <w:rPr>
          <w:szCs w:val="28"/>
        </w:rPr>
        <w:t>составляет 1</w:t>
      </w:r>
      <w:r w:rsidR="00A63825" w:rsidRPr="0066773D">
        <w:rPr>
          <w:szCs w:val="28"/>
        </w:rPr>
        <w:t>,42</w:t>
      </w:r>
      <w:r w:rsidR="005B5276" w:rsidRPr="0066773D">
        <w:rPr>
          <w:szCs w:val="28"/>
        </w:rPr>
        <w:t xml:space="preserve"> % (</w:t>
      </w:r>
      <w:r w:rsidR="00A63825" w:rsidRPr="0066773D">
        <w:rPr>
          <w:szCs w:val="28"/>
        </w:rPr>
        <w:t>4</w:t>
      </w:r>
      <w:r w:rsidRPr="0066773D">
        <w:rPr>
          <w:szCs w:val="28"/>
        </w:rPr>
        <w:t xml:space="preserve"> </w:t>
      </w:r>
      <w:r w:rsidR="00A63825" w:rsidRPr="0066773D">
        <w:rPr>
          <w:szCs w:val="28"/>
        </w:rPr>
        <w:t>ребенка</w:t>
      </w:r>
      <w:r w:rsidR="005B5276" w:rsidRPr="0066773D">
        <w:rPr>
          <w:szCs w:val="28"/>
        </w:rPr>
        <w:t>)</w:t>
      </w:r>
      <w:r w:rsidR="00DA10E9" w:rsidRPr="0066773D">
        <w:rPr>
          <w:szCs w:val="28"/>
        </w:rPr>
        <w:t>.</w:t>
      </w:r>
    </w:p>
    <w:p w:rsidR="001A3DC3" w:rsidRPr="0066773D" w:rsidRDefault="001A3DC3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81"/>
        <w:gridCol w:w="3402"/>
        <w:gridCol w:w="2551"/>
      </w:tblGrid>
      <w:tr w:rsidR="00454195" w:rsidRPr="0066773D" w:rsidTr="0013432E">
        <w:tc>
          <w:tcPr>
            <w:tcW w:w="1134" w:type="dxa"/>
          </w:tcPr>
          <w:p w:rsidR="00454195" w:rsidRPr="0066773D" w:rsidRDefault="00454195" w:rsidP="006677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 группы </w:t>
            </w:r>
          </w:p>
        </w:tc>
        <w:tc>
          <w:tcPr>
            <w:tcW w:w="3402" w:type="dxa"/>
          </w:tcPr>
          <w:p w:rsidR="00454195" w:rsidRPr="0066773D" w:rsidRDefault="00454195" w:rsidP="006677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Направленность </w:t>
            </w:r>
            <w:r w:rsidR="0013432E" w:rsidRPr="006677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551" w:type="dxa"/>
          </w:tcPr>
          <w:p w:rsidR="00454195" w:rsidRPr="0066773D" w:rsidRDefault="00454195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Возраст детей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454195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3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454195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3402" w:type="dxa"/>
          </w:tcPr>
          <w:p w:rsidR="00454195" w:rsidRPr="0066773D" w:rsidRDefault="00557715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3402" w:type="dxa"/>
          </w:tcPr>
          <w:p w:rsidR="00454195" w:rsidRPr="0066773D" w:rsidRDefault="00557715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54195" w:rsidRPr="0066773D" w:rsidTr="0013432E">
        <w:tc>
          <w:tcPr>
            <w:tcW w:w="1134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57715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3402" w:type="dxa"/>
          </w:tcPr>
          <w:p w:rsidR="00454195" w:rsidRPr="0066773D" w:rsidRDefault="0013432E" w:rsidP="006677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</w:p>
        </w:tc>
        <w:tc>
          <w:tcPr>
            <w:tcW w:w="2551" w:type="dxa"/>
          </w:tcPr>
          <w:p w:rsidR="00454195" w:rsidRPr="0066773D" w:rsidRDefault="0013432E" w:rsidP="0066773D">
            <w:pPr>
              <w:ind w:hanging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6 до 7 лет</w:t>
            </w:r>
          </w:p>
        </w:tc>
      </w:tr>
    </w:tbl>
    <w:p w:rsidR="00454195" w:rsidRPr="0066773D" w:rsidRDefault="00454195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9468F" w:rsidRPr="0066773D" w:rsidRDefault="001A3DC3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color w:val="000000"/>
          <w:sz w:val="28"/>
          <w:szCs w:val="28"/>
        </w:rPr>
        <w:t>Для обеспечения качества и доступности дошкольного образования работает сайт</w:t>
      </w:r>
      <w:r w:rsidR="00687C1A" w:rsidRPr="0066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687C1A" w:rsidRPr="0066773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http://дс180ржд.рф/</w:t>
        </w:r>
      </w:hyperlink>
      <w:r w:rsidR="00687C1A" w:rsidRPr="0066773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="00687C1A" w:rsidRPr="006677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6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73D">
        <w:rPr>
          <w:rFonts w:ascii="Times New Roman" w:hAnsi="Times New Roman" w:cs="Times New Roman"/>
          <w:sz w:val="28"/>
          <w:szCs w:val="28"/>
        </w:rPr>
        <w:t>осуще</w:t>
      </w:r>
      <w:r w:rsidR="00C76682" w:rsidRPr="0066773D">
        <w:rPr>
          <w:rFonts w:ascii="Times New Roman" w:hAnsi="Times New Roman" w:cs="Times New Roman"/>
          <w:sz w:val="28"/>
          <w:szCs w:val="28"/>
        </w:rPr>
        <w:t>ствлен доступ  к  сети Интернет.</w:t>
      </w:r>
      <w:r w:rsidRPr="006677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4F3" w:rsidRPr="0066773D" w:rsidRDefault="003C64F3" w:rsidP="0066773D">
      <w:pPr>
        <w:tabs>
          <w:tab w:val="left" w:pos="709"/>
          <w:tab w:val="left" w:pos="1134"/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8F" w:rsidRPr="0066773D" w:rsidRDefault="003C64F3" w:rsidP="00B77289">
      <w:pPr>
        <w:tabs>
          <w:tab w:val="left" w:pos="709"/>
          <w:tab w:val="left" w:pos="1134"/>
          <w:tab w:val="left" w:pos="68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3D">
        <w:rPr>
          <w:rFonts w:ascii="Times New Roman" w:hAnsi="Times New Roman" w:cs="Times New Roman"/>
          <w:b/>
          <w:sz w:val="28"/>
          <w:szCs w:val="28"/>
        </w:rPr>
        <w:t>Приоритеты педагогической деятельности</w:t>
      </w:r>
    </w:p>
    <w:p w:rsidR="003C64F3" w:rsidRPr="0066773D" w:rsidRDefault="003C64F3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647" w:rsidRPr="0066773D" w:rsidRDefault="00DA10E9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b/>
          <w:sz w:val="28"/>
          <w:szCs w:val="28"/>
        </w:rPr>
        <w:t>Цель и задачи деятельности детского сада</w:t>
      </w:r>
      <w:r w:rsidRPr="0066773D">
        <w:rPr>
          <w:rFonts w:ascii="Times New Roman" w:hAnsi="Times New Roman" w:cs="Times New Roman"/>
          <w:sz w:val="28"/>
          <w:szCs w:val="28"/>
        </w:rPr>
        <w:t xml:space="preserve"> на 2017 – 2018 учебный год. </w:t>
      </w:r>
    </w:p>
    <w:p w:rsidR="00F61647" w:rsidRPr="0066773D" w:rsidRDefault="00F61647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деятельности:  создание условий для развития дошкольника и овладение им необходимым уровнем социокультурной компетентности на основе формируемых начальных компетенций: познавательной, коммуникативной,    ценностно-смысловой, социокультурной в условиях реализации ФГОС </w:t>
      </w:r>
      <w:proofErr w:type="gramStart"/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F61647" w:rsidRPr="0066773D" w:rsidRDefault="00F61647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61647" w:rsidRPr="0066773D" w:rsidRDefault="00F61647" w:rsidP="004B5416">
      <w:pPr>
        <w:numPr>
          <w:ilvl w:val="0"/>
          <w:numId w:val="29"/>
        </w:numPr>
        <w:tabs>
          <w:tab w:val="clear" w:pos="720"/>
          <w:tab w:val="num" w:pos="686"/>
          <w:tab w:val="left" w:pos="1008"/>
        </w:tabs>
        <w:spacing w:after="0" w:line="240" w:lineRule="auto"/>
        <w:ind w:left="70" w:firstLine="2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условия  для  развития начальных компетенций у дошкольников: познавательной, коммуникативной,    ценностно-смысловой, социокультурной.</w:t>
      </w:r>
    </w:p>
    <w:p w:rsidR="00F61647" w:rsidRPr="0066773D" w:rsidRDefault="00F61647" w:rsidP="004B5416">
      <w:pPr>
        <w:numPr>
          <w:ilvl w:val="0"/>
          <w:numId w:val="29"/>
        </w:numPr>
        <w:tabs>
          <w:tab w:val="clear" w:pos="720"/>
          <w:tab w:val="num" w:pos="686"/>
          <w:tab w:val="left" w:pos="1008"/>
        </w:tabs>
        <w:spacing w:after="0" w:line="240" w:lineRule="auto"/>
        <w:ind w:left="70" w:firstLine="2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условия для развития кадрового потенциала в организации волонтерского дошкольного движения в детском саду и  внедрения в педагогический процесс технологии «Дети-волонтеры».</w:t>
      </w:r>
    </w:p>
    <w:p w:rsidR="00F61647" w:rsidRPr="0066773D" w:rsidRDefault="00F61647" w:rsidP="004B5416">
      <w:pPr>
        <w:numPr>
          <w:ilvl w:val="0"/>
          <w:numId w:val="29"/>
        </w:numPr>
        <w:tabs>
          <w:tab w:val="clear" w:pos="720"/>
          <w:tab w:val="num" w:pos="686"/>
          <w:tab w:val="left" w:pos="1008"/>
        </w:tabs>
        <w:spacing w:after="0" w:line="240" w:lineRule="auto"/>
        <w:ind w:left="70" w:firstLine="2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Продолжить работу по созданию единого образовательного пространства «Детский сад – семья» используя традиционные  и инновационные  формы взаимодействия.</w:t>
      </w:r>
    </w:p>
    <w:p w:rsidR="00F61647" w:rsidRPr="0066773D" w:rsidRDefault="00F61647" w:rsidP="004B5416">
      <w:pPr>
        <w:numPr>
          <w:ilvl w:val="0"/>
          <w:numId w:val="29"/>
        </w:numPr>
        <w:tabs>
          <w:tab w:val="clear" w:pos="720"/>
          <w:tab w:val="num" w:pos="686"/>
          <w:tab w:val="left" w:pos="1008"/>
        </w:tabs>
        <w:spacing w:after="0" w:line="240" w:lineRule="auto"/>
        <w:ind w:left="70" w:firstLine="2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Продолжить работу по созданию условий для сохранения и укрепления психического и физического здоровья  воспитанников, формировать у детей представление о здоровом образе  жизни  и основах безопасности жизнедеятельности. </w:t>
      </w:r>
    </w:p>
    <w:p w:rsidR="00212CEB" w:rsidRDefault="00212CEB" w:rsidP="00212CEB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Cs w:val="0"/>
          <w:i w:val="0"/>
          <w:iCs w:val="0"/>
        </w:rPr>
      </w:pPr>
    </w:p>
    <w:p w:rsidR="006C1982" w:rsidRDefault="00C14208" w:rsidP="00C14208">
      <w:pPr>
        <w:pStyle w:val="2"/>
        <w:spacing w:before="0" w:after="0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</w:rPr>
      </w:pPr>
      <w:r w:rsidRPr="00B77289">
        <w:rPr>
          <w:rFonts w:ascii="Times New Roman" w:hAnsi="Times New Roman" w:cs="Times New Roman"/>
          <w:bCs w:val="0"/>
          <w:i w:val="0"/>
          <w:iCs w:val="0"/>
        </w:rPr>
        <w:t>1.</w:t>
      </w:r>
      <w:r>
        <w:rPr>
          <w:rFonts w:ascii="Times New Roman" w:hAnsi="Times New Roman" w:cs="Times New Roman"/>
        </w:rPr>
        <w:t xml:space="preserve"> </w:t>
      </w:r>
      <w:r w:rsidR="006C1982" w:rsidRPr="00C14208">
        <w:rPr>
          <w:rFonts w:ascii="Times New Roman" w:hAnsi="Times New Roman" w:cs="Times New Roman"/>
          <w:i w:val="0"/>
        </w:rPr>
        <w:t>Оценка образовательной деятельности ДОО (</w:t>
      </w:r>
      <w:r w:rsidR="006C1982" w:rsidRPr="00C14208">
        <w:rPr>
          <w:rFonts w:ascii="Times New Roman" w:hAnsi="Times New Roman" w:cs="Times New Roman"/>
          <w:i w:val="0"/>
          <w:color w:val="000000"/>
        </w:rPr>
        <w:t>содержание и качество подготовки воспитанников, организация учебного процесса)</w:t>
      </w:r>
    </w:p>
    <w:p w:rsidR="00C14208" w:rsidRDefault="006C1982" w:rsidP="00212CE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</w:p>
    <w:p w:rsidR="006C1982" w:rsidRPr="00C14208" w:rsidRDefault="006C1982" w:rsidP="00C1420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Планируя и осуществляя образовательный процесс, педагогический коллектив опирается на нормативные документы:</w:t>
      </w:r>
    </w:p>
    <w:p w:rsidR="006C1982" w:rsidRPr="0066773D" w:rsidRDefault="006C1982" w:rsidP="00C1420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 273-ФЗ «Об образовании в РФ»</w:t>
      </w:r>
    </w:p>
    <w:p w:rsidR="006C1982" w:rsidRPr="0066773D" w:rsidRDefault="006C1982" w:rsidP="00C1420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br/>
        <w:t xml:space="preserve">05.2013 г. № 26 «Об утверждении Сан </w:t>
      </w:r>
      <w:proofErr w:type="spellStart"/>
      <w:r w:rsidRPr="0066773D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 w:rsidRPr="0066773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6773D">
        <w:rPr>
          <w:rFonts w:ascii="Times New Roman" w:eastAsia="Times New Roman" w:hAnsi="Times New Roman" w:cs="Times New Roman"/>
          <w:sz w:val="28"/>
          <w:szCs w:val="28"/>
        </w:rPr>
        <w:br/>
        <w:t>эпидемиологические требования к устройству, содержанию и организации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br/>
        <w:t>режима работы дошкольных образовательных организации</w:t>
      </w:r>
    </w:p>
    <w:p w:rsidR="006C1982" w:rsidRPr="0066773D" w:rsidRDefault="006C1982" w:rsidP="00C1420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66773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C76682" w:rsidRPr="00212CEB" w:rsidRDefault="00372255" w:rsidP="0021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 xml:space="preserve"> 2017 – 2018 учебном году содержание образовательной деятельности в ДОУ определялось образовательной программой детского сада, разработанной в соответствии с ФГОС </w:t>
      </w:r>
      <w:proofErr w:type="gramStart"/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 xml:space="preserve"> учетом </w:t>
      </w:r>
      <w:r w:rsidR="00C76682" w:rsidRPr="0066773D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дошкольного образования «От рождения до школы» под редакцией Н.Е. </w:t>
      </w:r>
      <w:proofErr w:type="spellStart"/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</w:t>
      </w:r>
      <w:proofErr w:type="gramStart"/>
      <w:r w:rsidR="003E1AA4" w:rsidRPr="0066773D">
        <w:rPr>
          <w:rFonts w:ascii="Times New Roman" w:eastAsia="Times New Roman" w:hAnsi="Times New Roman" w:cs="Times New Roman"/>
          <w:sz w:val="28"/>
          <w:szCs w:val="28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сопровождение родителей (законных представителей) в условиях стандартизации дошкольного образования.</w:t>
      </w:r>
      <w:proofErr w:type="gramEnd"/>
    </w:p>
    <w:p w:rsidR="00212CEB" w:rsidRDefault="00212CEB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E533F5"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64B6"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3D">
        <w:rPr>
          <w:rFonts w:ascii="Times New Roman" w:hAnsi="Times New Roman" w:cs="Times New Roman"/>
          <w:b/>
          <w:sz w:val="28"/>
          <w:szCs w:val="28"/>
          <w:u w:val="single"/>
        </w:rPr>
        <w:t>году дети участвовали в конкурсах</w:t>
      </w:r>
      <w:r w:rsidRPr="006677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250"/>
        <w:gridCol w:w="1949"/>
        <w:gridCol w:w="3260"/>
      </w:tblGrid>
      <w:tr w:rsidR="001B065E" w:rsidRPr="0066773D" w:rsidTr="00F22BCA">
        <w:trPr>
          <w:jc w:val="center"/>
        </w:trPr>
        <w:tc>
          <w:tcPr>
            <w:tcW w:w="2376" w:type="dxa"/>
            <w:vAlign w:val="center"/>
          </w:tcPr>
          <w:p w:rsidR="001B065E" w:rsidRPr="0066773D" w:rsidRDefault="001B065E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Наименование конкурса</w:t>
            </w:r>
          </w:p>
        </w:tc>
        <w:tc>
          <w:tcPr>
            <w:tcW w:w="1985" w:type="dxa"/>
            <w:vAlign w:val="center"/>
          </w:tcPr>
          <w:p w:rsidR="001B065E" w:rsidRPr="0066773D" w:rsidRDefault="001B065E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Уровень</w:t>
            </w:r>
          </w:p>
        </w:tc>
        <w:tc>
          <w:tcPr>
            <w:tcW w:w="1702" w:type="dxa"/>
            <w:vAlign w:val="center"/>
          </w:tcPr>
          <w:p w:rsidR="001B065E" w:rsidRPr="0066773D" w:rsidRDefault="001B065E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Количество участников</w:t>
            </w:r>
          </w:p>
        </w:tc>
        <w:tc>
          <w:tcPr>
            <w:tcW w:w="3260" w:type="dxa"/>
            <w:vAlign w:val="center"/>
          </w:tcPr>
          <w:p w:rsidR="001B065E" w:rsidRPr="0066773D" w:rsidRDefault="001B065E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Результат участия</w:t>
            </w:r>
          </w:p>
        </w:tc>
      </w:tr>
      <w:tr w:rsidR="001B065E" w:rsidRPr="0066773D" w:rsidTr="00F22BCA">
        <w:trPr>
          <w:jc w:val="center"/>
        </w:trPr>
        <w:tc>
          <w:tcPr>
            <w:tcW w:w="2376" w:type="dxa"/>
            <w:vAlign w:val="center"/>
          </w:tcPr>
          <w:p w:rsidR="001B065E" w:rsidRPr="0066773D" w:rsidRDefault="001B065E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«А у нас на Алтае…»</w:t>
            </w:r>
          </w:p>
        </w:tc>
        <w:tc>
          <w:tcPr>
            <w:tcW w:w="1985" w:type="dxa"/>
          </w:tcPr>
          <w:p w:rsidR="001B065E" w:rsidRPr="0066773D" w:rsidRDefault="001B065E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</w:tc>
        <w:tc>
          <w:tcPr>
            <w:tcW w:w="1702" w:type="dxa"/>
          </w:tcPr>
          <w:p w:rsidR="001B065E" w:rsidRPr="0066773D" w:rsidRDefault="001B065E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3 ребенка</w:t>
            </w:r>
          </w:p>
        </w:tc>
        <w:tc>
          <w:tcPr>
            <w:tcW w:w="3260" w:type="dxa"/>
            <w:vAlign w:val="center"/>
          </w:tcPr>
          <w:p w:rsidR="001B065E" w:rsidRPr="0066773D" w:rsidRDefault="001B065E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в номинации «Ты один у меня, мой земной уголок…»</w:t>
            </w:r>
            <w:r w:rsidR="004C4814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065E" w:rsidRPr="0066773D" w:rsidRDefault="001B065E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 грамоты за участие</w:t>
            </w:r>
          </w:p>
        </w:tc>
      </w:tr>
      <w:tr w:rsidR="001B065E" w:rsidRPr="0066773D" w:rsidTr="00F22BCA">
        <w:trPr>
          <w:jc w:val="center"/>
        </w:trPr>
        <w:tc>
          <w:tcPr>
            <w:tcW w:w="2376" w:type="dxa"/>
            <w:vAlign w:val="center"/>
          </w:tcPr>
          <w:p w:rsidR="001B065E" w:rsidRPr="0066773D" w:rsidRDefault="001B065E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рисунков «По страницам русских сказок»</w:t>
            </w:r>
          </w:p>
        </w:tc>
        <w:tc>
          <w:tcPr>
            <w:tcW w:w="1985" w:type="dxa"/>
          </w:tcPr>
          <w:p w:rsidR="001B065E" w:rsidRPr="0066773D" w:rsidRDefault="001B065E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</w:tc>
        <w:tc>
          <w:tcPr>
            <w:tcW w:w="1702" w:type="dxa"/>
          </w:tcPr>
          <w:p w:rsidR="001B065E" w:rsidRPr="0066773D" w:rsidRDefault="004C4814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 ребенка</w:t>
            </w:r>
          </w:p>
        </w:tc>
        <w:tc>
          <w:tcPr>
            <w:tcW w:w="3260" w:type="dxa"/>
            <w:vAlign w:val="center"/>
          </w:tcPr>
          <w:p w:rsidR="004C4814" w:rsidRPr="0066773D" w:rsidRDefault="004C4814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в номинации «Я сам, я сама 4 года»;</w:t>
            </w:r>
          </w:p>
          <w:p w:rsidR="004C4814" w:rsidRPr="0066773D" w:rsidRDefault="001B065E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в </w:t>
            </w:r>
            <w:r w:rsidR="00C14208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номинации «Я сам, я сама 5 лет»</w:t>
            </w:r>
          </w:p>
        </w:tc>
      </w:tr>
      <w:tr w:rsidR="001B065E" w:rsidRPr="0066773D" w:rsidTr="00F22BCA">
        <w:trPr>
          <w:jc w:val="center"/>
        </w:trPr>
        <w:tc>
          <w:tcPr>
            <w:tcW w:w="2376" w:type="dxa"/>
            <w:vAlign w:val="center"/>
          </w:tcPr>
          <w:p w:rsidR="001B065E" w:rsidRPr="0066773D" w:rsidRDefault="001B065E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Международный детский творческий конкурс  «</w:t>
            </w:r>
            <w:proofErr w:type="spellStart"/>
            <w:r w:rsidRPr="00667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СНЕГОВиКо</w:t>
            </w:r>
            <w:proofErr w:type="spellEnd"/>
            <w:r w:rsidRPr="00667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B065E" w:rsidRPr="0066773D" w:rsidRDefault="004C4814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2" w:type="dxa"/>
          </w:tcPr>
          <w:p w:rsidR="001B065E" w:rsidRPr="0066773D" w:rsidRDefault="004C4814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15 детей</w:t>
            </w:r>
          </w:p>
        </w:tc>
        <w:tc>
          <w:tcPr>
            <w:tcW w:w="3260" w:type="dxa"/>
            <w:vAlign w:val="center"/>
          </w:tcPr>
          <w:p w:rsidR="004C4814" w:rsidRPr="0066773D" w:rsidRDefault="004C4814" w:rsidP="00C142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hAnsi="Times New Roman" w:cs="Times New Roman"/>
                <w:sz w:val="28"/>
                <w:szCs w:val="28"/>
              </w:rPr>
              <w:t>3 диплома лауреата за победу в номинации «Декоративно-прикладное искусство» в возрастной категории дети 3-4 года;</w:t>
            </w:r>
          </w:p>
          <w:p w:rsidR="004C4814" w:rsidRPr="0066773D" w:rsidRDefault="004C4814" w:rsidP="00C142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hAnsi="Times New Roman" w:cs="Times New Roman"/>
                <w:sz w:val="28"/>
                <w:szCs w:val="28"/>
              </w:rPr>
              <w:t>диплом лауреата за победу в номинации «Аппликация» в возрастной категории 3-4 года;</w:t>
            </w:r>
          </w:p>
          <w:p w:rsidR="001B065E" w:rsidRPr="00C14208" w:rsidRDefault="00C14208" w:rsidP="00C142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сертификатов за участие</w:t>
            </w:r>
          </w:p>
        </w:tc>
      </w:tr>
      <w:tr w:rsidR="001B065E" w:rsidRPr="0066773D" w:rsidTr="00F22BCA">
        <w:trPr>
          <w:jc w:val="center"/>
        </w:trPr>
        <w:tc>
          <w:tcPr>
            <w:tcW w:w="2376" w:type="dxa"/>
            <w:vAlign w:val="center"/>
          </w:tcPr>
          <w:p w:rsidR="001B065E" w:rsidRPr="0066773D" w:rsidRDefault="004C4814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детский конкурс «Наша Эра экологии» </w:t>
            </w:r>
          </w:p>
        </w:tc>
        <w:tc>
          <w:tcPr>
            <w:tcW w:w="1985" w:type="dxa"/>
          </w:tcPr>
          <w:p w:rsidR="001B065E" w:rsidRPr="0066773D" w:rsidRDefault="00166425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Федеральный</w:t>
            </w:r>
          </w:p>
        </w:tc>
        <w:tc>
          <w:tcPr>
            <w:tcW w:w="1702" w:type="dxa"/>
          </w:tcPr>
          <w:p w:rsidR="001B065E" w:rsidRPr="0066773D" w:rsidRDefault="004C4814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ребенок</w:t>
            </w:r>
          </w:p>
        </w:tc>
        <w:tc>
          <w:tcPr>
            <w:tcW w:w="3260" w:type="dxa"/>
            <w:vAlign w:val="center"/>
          </w:tcPr>
          <w:p w:rsidR="001B065E" w:rsidRPr="0066773D" w:rsidRDefault="004C4814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6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73D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номинации «Социальный проект»</w:t>
            </w:r>
          </w:p>
        </w:tc>
      </w:tr>
      <w:tr w:rsidR="001B065E" w:rsidRPr="0066773D" w:rsidTr="00F22BCA">
        <w:trPr>
          <w:jc w:val="center"/>
        </w:trPr>
        <w:tc>
          <w:tcPr>
            <w:tcW w:w="2376" w:type="dxa"/>
            <w:vAlign w:val="center"/>
          </w:tcPr>
          <w:p w:rsidR="001B065E" w:rsidRPr="0066773D" w:rsidRDefault="00166425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Всероссийский творческий конкурс  «Масленица золотая, гостья дорогая!»</w:t>
            </w:r>
          </w:p>
        </w:tc>
        <w:tc>
          <w:tcPr>
            <w:tcW w:w="1985" w:type="dxa"/>
          </w:tcPr>
          <w:p w:rsidR="001B065E" w:rsidRPr="0066773D" w:rsidRDefault="00166425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Федеральный</w:t>
            </w:r>
          </w:p>
        </w:tc>
        <w:tc>
          <w:tcPr>
            <w:tcW w:w="1702" w:type="dxa"/>
          </w:tcPr>
          <w:p w:rsidR="001B065E" w:rsidRPr="0066773D" w:rsidRDefault="00166425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9 детей</w:t>
            </w:r>
          </w:p>
        </w:tc>
        <w:tc>
          <w:tcPr>
            <w:tcW w:w="3260" w:type="dxa"/>
          </w:tcPr>
          <w:p w:rsidR="001B065E" w:rsidRPr="0066773D" w:rsidRDefault="00166425" w:rsidP="00C142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Диплом 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степени;</w:t>
            </w:r>
          </w:p>
          <w:p w:rsidR="00166425" w:rsidRPr="0066773D" w:rsidRDefault="00166425" w:rsidP="00C142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сертификатов участника</w:t>
            </w:r>
          </w:p>
        </w:tc>
      </w:tr>
      <w:tr w:rsidR="001B065E" w:rsidRPr="0066773D" w:rsidTr="00F22BCA">
        <w:trPr>
          <w:jc w:val="center"/>
        </w:trPr>
        <w:tc>
          <w:tcPr>
            <w:tcW w:w="2376" w:type="dxa"/>
            <w:vAlign w:val="center"/>
          </w:tcPr>
          <w:p w:rsidR="001B065E" w:rsidRPr="0066773D" w:rsidRDefault="00016ADC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детский музыкальный фестиваль «Дорогою добра», посвященный творчеству композитора А.Я. </w:t>
            </w:r>
            <w:proofErr w:type="spellStart"/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</w:p>
        </w:tc>
        <w:tc>
          <w:tcPr>
            <w:tcW w:w="1985" w:type="dxa"/>
          </w:tcPr>
          <w:p w:rsidR="001B065E" w:rsidRPr="0066773D" w:rsidRDefault="00016ADC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</w:tc>
        <w:tc>
          <w:tcPr>
            <w:tcW w:w="1702" w:type="dxa"/>
          </w:tcPr>
          <w:p w:rsidR="001B065E" w:rsidRPr="0066773D" w:rsidRDefault="00016ADC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коллектив (8 детей)</w:t>
            </w:r>
          </w:p>
        </w:tc>
        <w:tc>
          <w:tcPr>
            <w:tcW w:w="3260" w:type="dxa"/>
          </w:tcPr>
          <w:p w:rsidR="001B065E" w:rsidRPr="0066773D" w:rsidRDefault="00016ADC" w:rsidP="00C142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1B065E" w:rsidRPr="0066773D" w:rsidTr="00F22BCA">
        <w:trPr>
          <w:jc w:val="center"/>
        </w:trPr>
        <w:tc>
          <w:tcPr>
            <w:tcW w:w="2376" w:type="dxa"/>
            <w:vAlign w:val="center"/>
          </w:tcPr>
          <w:p w:rsidR="001B065E" w:rsidRPr="0066773D" w:rsidRDefault="00016ADC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«Дорогой творчества к вершинам мастерства», 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посвященного 15-летней годовщине со дня основания ОАО «РЖД»</w:t>
            </w:r>
          </w:p>
        </w:tc>
        <w:tc>
          <w:tcPr>
            <w:tcW w:w="1985" w:type="dxa"/>
          </w:tcPr>
          <w:p w:rsidR="001B065E" w:rsidRPr="0066773D" w:rsidRDefault="00016ADC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702" w:type="dxa"/>
          </w:tcPr>
          <w:p w:rsidR="001B065E" w:rsidRPr="0066773D" w:rsidRDefault="00016ADC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ДОУ (10</w:t>
            </w:r>
            <w:r w:rsidR="00C72B55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детей)</w:t>
            </w:r>
          </w:p>
        </w:tc>
        <w:tc>
          <w:tcPr>
            <w:tcW w:w="3260" w:type="dxa"/>
          </w:tcPr>
          <w:p w:rsidR="001B065E" w:rsidRPr="0066773D" w:rsidRDefault="00016ADC" w:rsidP="00C142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016ADC" w:rsidRPr="0066773D" w:rsidTr="00F22BCA">
        <w:trPr>
          <w:jc w:val="center"/>
        </w:trPr>
        <w:tc>
          <w:tcPr>
            <w:tcW w:w="2376" w:type="dxa"/>
            <w:vAlign w:val="center"/>
          </w:tcPr>
          <w:p w:rsidR="00016ADC" w:rsidRPr="0066773D" w:rsidRDefault="00016ADC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Всероссийский конкурс декоративно-прикладного творчества «Подарок к 8 марта»</w:t>
            </w:r>
          </w:p>
        </w:tc>
        <w:tc>
          <w:tcPr>
            <w:tcW w:w="1985" w:type="dxa"/>
          </w:tcPr>
          <w:p w:rsidR="00016ADC" w:rsidRPr="0066773D" w:rsidRDefault="00016ADC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Федеральный</w:t>
            </w:r>
          </w:p>
        </w:tc>
        <w:tc>
          <w:tcPr>
            <w:tcW w:w="1702" w:type="dxa"/>
          </w:tcPr>
          <w:p w:rsidR="00016ADC" w:rsidRPr="0066773D" w:rsidRDefault="00016ADC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3260" w:type="dxa"/>
          </w:tcPr>
          <w:p w:rsidR="00016ADC" w:rsidRPr="0066773D" w:rsidRDefault="00016ADC" w:rsidP="00C142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156A" w:rsidRPr="0066773D" w:rsidTr="00F22BCA">
        <w:trPr>
          <w:jc w:val="center"/>
        </w:trPr>
        <w:tc>
          <w:tcPr>
            <w:tcW w:w="2376" w:type="dxa"/>
            <w:vAlign w:val="center"/>
          </w:tcPr>
          <w:p w:rsidR="00C8156A" w:rsidRPr="0066773D" w:rsidRDefault="00C8156A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Международная научно-практическая конференция младших школьников «Мир глазами детей»</w:t>
            </w:r>
          </w:p>
        </w:tc>
        <w:tc>
          <w:tcPr>
            <w:tcW w:w="1985" w:type="dxa"/>
          </w:tcPr>
          <w:p w:rsidR="00C8156A" w:rsidRPr="0066773D" w:rsidRDefault="00C8156A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Федеральный</w:t>
            </w:r>
          </w:p>
        </w:tc>
        <w:tc>
          <w:tcPr>
            <w:tcW w:w="1702" w:type="dxa"/>
          </w:tcPr>
          <w:p w:rsidR="00C8156A" w:rsidRPr="0066773D" w:rsidRDefault="00C8156A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3260" w:type="dxa"/>
          </w:tcPr>
          <w:p w:rsidR="00C8156A" w:rsidRPr="0066773D" w:rsidRDefault="00C8156A" w:rsidP="00C14208">
            <w:pPr>
              <w:tabs>
                <w:tab w:val="left" w:pos="1058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Диплом победителя 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  <w:p w:rsidR="00C8156A" w:rsidRPr="0066773D" w:rsidRDefault="00C8156A" w:rsidP="00C142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6ADC" w:rsidRPr="0066773D" w:rsidTr="00F22BCA">
        <w:trPr>
          <w:jc w:val="center"/>
        </w:trPr>
        <w:tc>
          <w:tcPr>
            <w:tcW w:w="2376" w:type="dxa"/>
            <w:vAlign w:val="center"/>
          </w:tcPr>
          <w:p w:rsidR="00016ADC" w:rsidRPr="0066773D" w:rsidRDefault="00C72B55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«Безопасная железная дорога»</w:t>
            </w:r>
          </w:p>
        </w:tc>
        <w:tc>
          <w:tcPr>
            <w:tcW w:w="1985" w:type="dxa"/>
          </w:tcPr>
          <w:p w:rsidR="00016ADC" w:rsidRPr="0066773D" w:rsidRDefault="00C72B55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Региональный</w:t>
            </w:r>
          </w:p>
        </w:tc>
        <w:tc>
          <w:tcPr>
            <w:tcW w:w="1702" w:type="dxa"/>
          </w:tcPr>
          <w:p w:rsidR="00016ADC" w:rsidRPr="0066773D" w:rsidRDefault="00C72B55" w:rsidP="00C14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6 детей</w:t>
            </w:r>
          </w:p>
        </w:tc>
        <w:tc>
          <w:tcPr>
            <w:tcW w:w="3260" w:type="dxa"/>
          </w:tcPr>
          <w:p w:rsidR="00016ADC" w:rsidRPr="0066773D" w:rsidRDefault="00C72B55" w:rsidP="00C142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</w:tbl>
    <w:p w:rsidR="00372255" w:rsidRPr="0066773D" w:rsidRDefault="0037225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982" w:rsidRPr="0066773D" w:rsidRDefault="00372255" w:rsidP="00C1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6773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3F5"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6C1982" w:rsidRPr="0066773D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="006C1982"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 мониторинга </w:t>
      </w:r>
      <w:r w:rsidR="00AF5ABE"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2018 год </w:t>
      </w:r>
      <w:r w:rsidR="006C1982" w:rsidRPr="0066773D">
        <w:rPr>
          <w:rFonts w:ascii="Times New Roman" w:hAnsi="Times New Roman" w:cs="Times New Roman"/>
          <w:b/>
          <w:sz w:val="28"/>
          <w:szCs w:val="28"/>
          <w:u w:val="single"/>
        </w:rPr>
        <w:t>мы имеем следующие показатели:</w:t>
      </w: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3D">
        <w:rPr>
          <w:rFonts w:ascii="Times New Roman" w:hAnsi="Times New Roman" w:cs="Times New Roman"/>
          <w:sz w:val="28"/>
          <w:szCs w:val="28"/>
          <w:u w:val="single"/>
        </w:rPr>
        <w:t>Группы здоровья:</w:t>
      </w:r>
    </w:p>
    <w:tbl>
      <w:tblPr>
        <w:tblW w:w="8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286"/>
        <w:gridCol w:w="1393"/>
        <w:gridCol w:w="1524"/>
        <w:gridCol w:w="1260"/>
        <w:gridCol w:w="1393"/>
      </w:tblGrid>
      <w:tr w:rsidR="006F345B" w:rsidRPr="0066773D" w:rsidTr="00F22BCA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B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6F345B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6F345B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6F345B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6F345B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6F345B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инвалиды</w:t>
            </w:r>
          </w:p>
        </w:tc>
      </w:tr>
      <w:tr w:rsidR="006F345B" w:rsidRPr="0066773D" w:rsidTr="00F22BCA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BE" w:rsidRPr="0066773D" w:rsidRDefault="00AF5ABE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2018 - 2019</w:t>
            </w:r>
          </w:p>
          <w:p w:rsidR="006F345B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A63825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6F345B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25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55643D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55643D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B" w:rsidRPr="0066773D" w:rsidRDefault="0055643D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DBF" w:rsidRPr="0066773D" w:rsidTr="00F22BCA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AF5ABE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r w:rsidR="00020DBF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A63825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643D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74D4" w:rsidRPr="0066773D" w:rsidRDefault="000474D4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1982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3D">
        <w:rPr>
          <w:rFonts w:ascii="Times New Roman" w:hAnsi="Times New Roman" w:cs="Times New Roman"/>
          <w:sz w:val="28"/>
          <w:szCs w:val="28"/>
          <w:u w:val="single"/>
        </w:rPr>
        <w:t>Анализ заболеваемости (в случаях):</w:t>
      </w:r>
    </w:p>
    <w:p w:rsidR="00C14208" w:rsidRPr="0066773D" w:rsidRDefault="00C14208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W w:w="9936" w:type="dxa"/>
        <w:jc w:val="center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941"/>
        <w:gridCol w:w="1081"/>
        <w:gridCol w:w="1531"/>
        <w:gridCol w:w="1190"/>
        <w:gridCol w:w="2008"/>
        <w:gridCol w:w="1283"/>
        <w:gridCol w:w="887"/>
      </w:tblGrid>
      <w:tr w:rsidR="00020DBF" w:rsidRPr="0066773D" w:rsidTr="00F22BCA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C35DA1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ОРВИ</w:t>
            </w:r>
            <w:r w:rsidR="00020DBF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</w:t>
            </w:r>
            <w:proofErr w:type="spellStart"/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соматика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ДОУ</w:t>
            </w:r>
          </w:p>
        </w:tc>
      </w:tr>
      <w:tr w:rsidR="00020DBF" w:rsidRPr="0066773D" w:rsidTr="00F22BCA">
        <w:trPr>
          <w:trHeight w:val="34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020DBF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66 (ветряная оспа)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020DBF" w:rsidRPr="0066773D" w:rsidTr="00F22BCA">
        <w:trPr>
          <w:trHeight w:val="34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020DBF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020DBF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643D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5 (ветряная оспа)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55643D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</w:tr>
    </w:tbl>
    <w:p w:rsidR="00EC4D61" w:rsidRPr="0066773D" w:rsidRDefault="00EC4D61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1982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3D">
        <w:rPr>
          <w:rFonts w:ascii="Times New Roman" w:hAnsi="Times New Roman" w:cs="Times New Roman"/>
          <w:sz w:val="28"/>
          <w:szCs w:val="28"/>
          <w:u w:val="single"/>
        </w:rPr>
        <w:t xml:space="preserve">Итоги адаптации детей к ДОУ </w:t>
      </w:r>
    </w:p>
    <w:p w:rsidR="00C14208" w:rsidRPr="0066773D" w:rsidRDefault="00C14208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W w:w="978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984"/>
        <w:gridCol w:w="2126"/>
        <w:gridCol w:w="2552"/>
      </w:tblGrid>
      <w:tr w:rsidR="00020DBF" w:rsidRPr="0066773D" w:rsidTr="00022EE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F" w:rsidRPr="0066773D" w:rsidRDefault="00EC4D61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степень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BF" w:rsidRPr="0066773D" w:rsidRDefault="00020DBF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Тяжелая</w:t>
            </w:r>
          </w:p>
        </w:tc>
      </w:tr>
      <w:tr w:rsidR="00EC4D61" w:rsidRPr="0066773D" w:rsidTr="00022EE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61" w:rsidRPr="0066773D" w:rsidRDefault="00EC4D61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61" w:rsidRPr="0066773D" w:rsidRDefault="00860693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61" w:rsidRPr="0066773D" w:rsidRDefault="00EC4D61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61" w:rsidRPr="0066773D" w:rsidRDefault="00860693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D61" w:rsidRPr="0066773D" w:rsidTr="00022EE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61" w:rsidRPr="0066773D" w:rsidRDefault="00EC4D61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61" w:rsidRPr="0066773D" w:rsidRDefault="00411DB9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61" w:rsidRPr="0066773D" w:rsidRDefault="00411DB9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61" w:rsidRPr="0066773D" w:rsidRDefault="00411DB9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6682" w:rsidRPr="0066773D" w:rsidRDefault="00C76682" w:rsidP="00C14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3D">
        <w:rPr>
          <w:rFonts w:ascii="Times New Roman" w:hAnsi="Times New Roman" w:cs="Times New Roman"/>
          <w:sz w:val="28"/>
          <w:szCs w:val="28"/>
          <w:u w:val="single"/>
        </w:rPr>
        <w:t>Результаты освоения детьми ООП ДОУ:</w:t>
      </w: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5"/>
        <w:gridCol w:w="1985"/>
        <w:gridCol w:w="1135"/>
        <w:gridCol w:w="1558"/>
        <w:gridCol w:w="1985"/>
      </w:tblGrid>
      <w:tr w:rsidR="006C1982" w:rsidRPr="0066773D" w:rsidTr="00A444D0">
        <w:tc>
          <w:tcPr>
            <w:tcW w:w="1809" w:type="dxa"/>
            <w:shd w:val="clear" w:color="auto" w:fill="auto"/>
          </w:tcPr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75" w:type="dxa"/>
            <w:shd w:val="clear" w:color="auto" w:fill="auto"/>
          </w:tcPr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985" w:type="dxa"/>
            <w:shd w:val="clear" w:color="auto" w:fill="auto"/>
          </w:tcPr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1135" w:type="dxa"/>
            <w:shd w:val="clear" w:color="auto" w:fill="auto"/>
          </w:tcPr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558" w:type="dxa"/>
            <w:shd w:val="clear" w:color="auto" w:fill="auto"/>
          </w:tcPr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985" w:type="dxa"/>
            <w:shd w:val="clear" w:color="auto" w:fill="auto"/>
          </w:tcPr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</w:t>
            </w:r>
          </w:p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</w:t>
            </w:r>
          </w:p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</w:tr>
      <w:tr w:rsidR="006C1982" w:rsidRPr="0066773D" w:rsidTr="00A444D0">
        <w:tc>
          <w:tcPr>
            <w:tcW w:w="1809" w:type="dxa"/>
            <w:shd w:val="clear" w:color="auto" w:fill="auto"/>
          </w:tcPr>
          <w:p w:rsidR="006C1982" w:rsidRPr="0066773D" w:rsidRDefault="006C1982" w:rsidP="00C14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программы </w:t>
            </w:r>
            <w:proofErr w:type="gramStart"/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6C1982" w:rsidRPr="0066773D" w:rsidRDefault="00950936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="006C1982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6C1982" w:rsidRPr="0066773D" w:rsidRDefault="00950936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6C1982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6C1982" w:rsidRPr="0066773D" w:rsidRDefault="00950936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="006C1982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6C1982" w:rsidRPr="0066773D" w:rsidRDefault="00950936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6C1982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6C1982" w:rsidRPr="0066773D" w:rsidRDefault="00950936" w:rsidP="00F22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6C1982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  <w:u w:val="single"/>
        </w:rPr>
        <w:t>Результатом осуществления образовательного процесса</w:t>
      </w:r>
      <w:r w:rsidRPr="0066773D">
        <w:rPr>
          <w:rFonts w:ascii="Times New Roman" w:hAnsi="Times New Roman" w:cs="Times New Roman"/>
          <w:sz w:val="28"/>
          <w:szCs w:val="28"/>
        </w:rPr>
        <w:t xml:space="preserve"> явилась качественная подготовка детей к обучению в школе.  Готовность дошкольника к обучению в школе характеризует достигнутый уровень психического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 – поисковых ситуаций, использованию эффективных здоровьесберегающих технологий и обогащению развивающей предметно – пространственной среды.  Выполнение детьми программы осуществляется на хорошем уровне и в полном объеме.</w:t>
      </w: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73D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Уровень готовности детей подготовительных групп:</w:t>
      </w: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Высокий – </w:t>
      </w:r>
      <w:r w:rsidR="00B2627F" w:rsidRPr="0066773D">
        <w:rPr>
          <w:rFonts w:ascii="Times New Roman" w:eastAsia="+mn-ea" w:hAnsi="Times New Roman" w:cs="Times New Roman"/>
          <w:kern w:val="24"/>
          <w:sz w:val="28"/>
          <w:szCs w:val="28"/>
        </w:rPr>
        <w:t xml:space="preserve">21 </w:t>
      </w:r>
      <w:r w:rsidRPr="0066773D">
        <w:rPr>
          <w:rFonts w:ascii="Times New Roman" w:eastAsia="+mn-ea" w:hAnsi="Times New Roman" w:cs="Times New Roman"/>
          <w:kern w:val="24"/>
          <w:sz w:val="28"/>
          <w:szCs w:val="28"/>
        </w:rPr>
        <w:t>%</w:t>
      </w: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Средний – </w:t>
      </w:r>
      <w:r w:rsidR="00B2627F" w:rsidRPr="0066773D">
        <w:rPr>
          <w:rFonts w:ascii="Times New Roman" w:eastAsia="+mn-ea" w:hAnsi="Times New Roman" w:cs="Times New Roman"/>
          <w:kern w:val="24"/>
          <w:sz w:val="28"/>
          <w:szCs w:val="28"/>
        </w:rPr>
        <w:t xml:space="preserve">79 </w:t>
      </w:r>
      <w:r w:rsidRPr="0066773D">
        <w:rPr>
          <w:rFonts w:ascii="Times New Roman" w:eastAsia="+mn-ea" w:hAnsi="Times New Roman" w:cs="Times New Roman"/>
          <w:kern w:val="24"/>
          <w:sz w:val="28"/>
          <w:szCs w:val="28"/>
        </w:rPr>
        <w:t>%</w:t>
      </w:r>
    </w:p>
    <w:p w:rsidR="006C1982" w:rsidRPr="0066773D" w:rsidRDefault="006C1982" w:rsidP="0066773D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6773D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Ниже среднего – </w:t>
      </w:r>
      <w:r w:rsidR="00B2627F" w:rsidRPr="0066773D">
        <w:rPr>
          <w:rFonts w:ascii="Times New Roman" w:eastAsia="+mn-ea" w:hAnsi="Times New Roman" w:cs="Times New Roman"/>
          <w:kern w:val="24"/>
          <w:sz w:val="28"/>
          <w:szCs w:val="28"/>
        </w:rPr>
        <w:t xml:space="preserve">0 </w:t>
      </w:r>
      <w:r w:rsidRPr="0066773D">
        <w:rPr>
          <w:rFonts w:ascii="Times New Roman" w:eastAsia="+mn-ea" w:hAnsi="Times New Roman" w:cs="Times New Roman"/>
          <w:kern w:val="24"/>
          <w:sz w:val="28"/>
          <w:szCs w:val="28"/>
        </w:rPr>
        <w:t>%</w:t>
      </w:r>
    </w:p>
    <w:p w:rsidR="00C76682" w:rsidRPr="0066773D" w:rsidRDefault="00A87684" w:rsidP="0066773D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</w:t>
      </w:r>
      <w:r w:rsidR="00116D75" w:rsidRPr="0066773D">
        <w:rPr>
          <w:rFonts w:ascii="Times New Roman" w:eastAsia="Times New Roman" w:hAnsi="Times New Roman" w:cs="Times New Roman"/>
          <w:sz w:val="28"/>
          <w:szCs w:val="28"/>
        </w:rPr>
        <w:t xml:space="preserve">ОВЗ) через 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интеграцию деятельности всех педагогических работников, родителей. В дошкольном образовательном у</w:t>
      </w:r>
      <w:r w:rsidR="00116D75" w:rsidRPr="0066773D">
        <w:rPr>
          <w:rFonts w:ascii="Times New Roman" w:eastAsia="Times New Roman" w:hAnsi="Times New Roman" w:cs="Times New Roman"/>
          <w:sz w:val="28"/>
          <w:szCs w:val="28"/>
        </w:rPr>
        <w:t xml:space="preserve">чреждении </w:t>
      </w:r>
      <w:proofErr w:type="gramStart"/>
      <w:r w:rsidR="00116D75" w:rsidRPr="0066773D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proofErr w:type="gramEnd"/>
      <w:r w:rsidR="00116D75" w:rsidRPr="006677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психолого-педагогическая служба, логопедическая служба, </w:t>
      </w:r>
      <w:proofErr w:type="spellStart"/>
      <w:r w:rsidRPr="0066773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4208" w:rsidRDefault="00C14208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</w:pPr>
    </w:p>
    <w:p w:rsidR="00C14208" w:rsidRDefault="00C14208" w:rsidP="00212CE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</w:pPr>
    </w:p>
    <w:p w:rsidR="00212CEB" w:rsidRDefault="00212CEB" w:rsidP="00212CE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</w:pPr>
    </w:p>
    <w:p w:rsidR="00212CEB" w:rsidRDefault="00212CEB" w:rsidP="00212CE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</w:pPr>
    </w:p>
    <w:p w:rsidR="00212CEB" w:rsidRDefault="00212CEB" w:rsidP="00212CE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</w:pPr>
    </w:p>
    <w:p w:rsidR="00D6557E" w:rsidRDefault="00D6557E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lastRenderedPageBreak/>
        <w:t>Результаты коррекционной работы  за 2018 год</w:t>
      </w:r>
    </w:p>
    <w:p w:rsidR="00C14208" w:rsidRPr="0066773D" w:rsidRDefault="00C14208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</w:p>
    <w:tbl>
      <w:tblPr>
        <w:tblW w:w="9639" w:type="dxa"/>
        <w:tblInd w:w="58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962"/>
        <w:gridCol w:w="3416"/>
      </w:tblGrid>
      <w:tr w:rsidR="00016ADC" w:rsidRPr="0066773D" w:rsidTr="0013690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6ADC" w:rsidRPr="0066773D" w:rsidRDefault="00016ADC" w:rsidP="0013690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Логопедический пункт</w:t>
            </w:r>
          </w:p>
        </w:tc>
      </w:tr>
      <w:tr w:rsidR="00016ADC" w:rsidRPr="0066773D" w:rsidTr="001369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6ADC" w:rsidRPr="0066773D" w:rsidRDefault="00016ADC" w:rsidP="00C14208">
            <w:pPr>
              <w:spacing w:after="0" w:line="240" w:lineRule="auto"/>
              <w:ind w:firstLine="67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6ADC" w:rsidRPr="0066773D" w:rsidRDefault="00016ADC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6ADC" w:rsidRPr="0066773D" w:rsidRDefault="00943C1B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корригирована до границ возрастной нормы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6ADC" w:rsidRPr="0066773D" w:rsidRDefault="00016ADC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Значительное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улучшение</w:t>
            </w:r>
          </w:p>
        </w:tc>
      </w:tr>
      <w:tr w:rsidR="00016ADC" w:rsidRPr="0066773D" w:rsidTr="001369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6ADC" w:rsidRPr="0066773D" w:rsidRDefault="00411DB9" w:rsidP="00C14208">
            <w:pPr>
              <w:spacing w:after="0" w:line="240" w:lineRule="auto"/>
              <w:ind w:firstLine="67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6ADC" w:rsidRPr="0066773D" w:rsidRDefault="00411DB9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6ADC" w:rsidRPr="0066773D" w:rsidRDefault="00411DB9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ADC" w:rsidRPr="0066773D" w:rsidRDefault="00411DB9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6ADC" w:rsidRPr="0066773D" w:rsidTr="001369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6ADC" w:rsidRPr="0066773D" w:rsidRDefault="00016ADC" w:rsidP="00C14208">
            <w:pPr>
              <w:spacing w:after="0" w:line="240" w:lineRule="auto"/>
              <w:ind w:firstLine="67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6 -7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6ADC" w:rsidRPr="0066773D" w:rsidRDefault="00411DB9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6ADC" w:rsidRPr="0066773D" w:rsidRDefault="00411DB9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ADC" w:rsidRPr="0066773D" w:rsidRDefault="00411DB9" w:rsidP="00C14208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72255" w:rsidRPr="0066773D" w:rsidRDefault="00372255" w:rsidP="0066773D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</w:pPr>
    </w:p>
    <w:p w:rsidR="00372255" w:rsidRDefault="00372255" w:rsidP="0066773D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6773D">
        <w:rPr>
          <w:rFonts w:ascii="Times New Roman" w:eastAsia="+mn-ea" w:hAnsi="Times New Roman" w:cs="Times New Roman"/>
          <w:b/>
          <w:kern w:val="24"/>
          <w:sz w:val="28"/>
          <w:szCs w:val="28"/>
        </w:rPr>
        <w:t>Вывод</w:t>
      </w:r>
      <w:r w:rsidRPr="0066773D">
        <w:rPr>
          <w:rFonts w:ascii="Times New Roman" w:eastAsia="+mn-ea" w:hAnsi="Times New Roman" w:cs="Times New Roman"/>
          <w:kern w:val="24"/>
          <w:sz w:val="28"/>
          <w:szCs w:val="28"/>
        </w:rPr>
        <w:t xml:space="preserve">: </w:t>
      </w:r>
      <w:r w:rsidRPr="0066773D">
        <w:rPr>
          <w:rFonts w:ascii="Times New Roman" w:hAnsi="Times New Roman" w:cs="Times New Roman"/>
          <w:sz w:val="28"/>
          <w:szCs w:val="28"/>
        </w:rPr>
        <w:t xml:space="preserve">По результатам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 Во всех группах созданы </w:t>
      </w:r>
      <w:r w:rsidR="00136901">
        <w:rPr>
          <w:rFonts w:ascii="Times New Roman" w:hAnsi="Times New Roman" w:cs="Times New Roman"/>
          <w:sz w:val="28"/>
          <w:szCs w:val="28"/>
        </w:rPr>
        <w:t>оптимальные</w:t>
      </w:r>
      <w:r w:rsidRPr="0066773D">
        <w:rPr>
          <w:rFonts w:ascii="Times New Roman" w:hAnsi="Times New Roman" w:cs="Times New Roman"/>
          <w:sz w:val="28"/>
          <w:szCs w:val="28"/>
        </w:rPr>
        <w:t xml:space="preserve"> условия для интеллектуального,  творческого  и физического  развития детей. </w:t>
      </w:r>
      <w:r w:rsidRPr="0066773D">
        <w:rPr>
          <w:rFonts w:ascii="Times New Roman" w:eastAsia="+mn-ea" w:hAnsi="Times New Roman" w:cs="Times New Roman"/>
          <w:kern w:val="24"/>
          <w:sz w:val="28"/>
          <w:szCs w:val="28"/>
        </w:rPr>
        <w:t>Результаты педагогического анализа показывают преобладание детей средним и высоким уровнями развития, что говорит об эффективности педагогического процесса в ДОУ.</w:t>
      </w:r>
    </w:p>
    <w:p w:rsidR="00C14208" w:rsidRPr="0066773D" w:rsidRDefault="00C14208" w:rsidP="0066773D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EC4D61" w:rsidRDefault="00EC4D61" w:rsidP="00C142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3D">
        <w:rPr>
          <w:rFonts w:ascii="Times New Roman" w:hAnsi="Times New Roman" w:cs="Times New Roman"/>
          <w:b/>
          <w:sz w:val="28"/>
          <w:szCs w:val="28"/>
        </w:rPr>
        <w:t>Монитори</w:t>
      </w:r>
      <w:r w:rsidR="00C14208">
        <w:rPr>
          <w:rFonts w:ascii="Times New Roman" w:hAnsi="Times New Roman" w:cs="Times New Roman"/>
          <w:b/>
          <w:sz w:val="28"/>
          <w:szCs w:val="28"/>
        </w:rPr>
        <w:t>нг образовательной деятельности</w:t>
      </w:r>
    </w:p>
    <w:p w:rsidR="00C14208" w:rsidRPr="0066773D" w:rsidRDefault="00C14208" w:rsidP="00C142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C2" w:rsidRDefault="00EC4D61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Была проведена диагностика детей-выпускников двух подготовительных групп (</w:t>
      </w:r>
      <w:r w:rsidR="00860693" w:rsidRPr="006677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группа - 2</w:t>
      </w:r>
      <w:r w:rsidR="00860693" w:rsidRPr="006677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детей, 10 группа - </w:t>
      </w:r>
      <w:r w:rsidR="009D40EB" w:rsidRPr="0066773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ребенка) по </w:t>
      </w:r>
      <w:proofErr w:type="spellStart"/>
      <w:r w:rsidR="000130C2" w:rsidRPr="0066773D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="000130C2" w:rsidRPr="0066773D">
        <w:rPr>
          <w:rFonts w:ascii="Times New Roman" w:eastAsia="Times New Roman" w:hAnsi="Times New Roman" w:cs="Times New Roman"/>
          <w:sz w:val="28"/>
          <w:szCs w:val="28"/>
        </w:rPr>
        <w:t>-прогностическому скринингу предпосылок к школьному обучению Е.А. Екжановой</w:t>
      </w:r>
      <w:r w:rsidR="00013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30C2" w:rsidRPr="000130C2" w:rsidRDefault="000130C2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30C2">
        <w:rPr>
          <w:rFonts w:ascii="Times New Roman" w:eastAsia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0130C2">
        <w:rPr>
          <w:rFonts w:ascii="Times New Roman" w:eastAsia="Times New Roman" w:hAnsi="Times New Roman" w:cs="Times New Roman"/>
          <w:b/>
          <w:sz w:val="28"/>
          <w:szCs w:val="28"/>
        </w:rPr>
        <w:t xml:space="preserve">-прогностический скрининг на начальных этапах обучения Е.А. </w:t>
      </w:r>
      <w:proofErr w:type="spellStart"/>
      <w:r w:rsidRPr="000130C2">
        <w:rPr>
          <w:rFonts w:ascii="Times New Roman" w:eastAsia="Times New Roman" w:hAnsi="Times New Roman" w:cs="Times New Roman"/>
          <w:b/>
          <w:sz w:val="28"/>
          <w:szCs w:val="28"/>
        </w:rPr>
        <w:t>Екжановой</w:t>
      </w:r>
      <w:proofErr w:type="spellEnd"/>
      <w:r w:rsidRPr="000130C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130C2" w:rsidRDefault="000130C2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Исследуемые функции:</w:t>
      </w:r>
    </w:p>
    <w:p w:rsidR="000130C2" w:rsidRDefault="000130C2" w:rsidP="000130C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графомоторные навыки, умение осуществлять самоконтроль в процессе перцептивно-моторной деятельности;</w:t>
      </w:r>
    </w:p>
    <w:p w:rsidR="000130C2" w:rsidRDefault="000130C2" w:rsidP="000130C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анализировать и ориентироваться на образец;</w:t>
      </w:r>
    </w:p>
    <w:p w:rsidR="000130C2" w:rsidRDefault="000130C2" w:rsidP="000130C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звукового анализа;</w:t>
      </w:r>
    </w:p>
    <w:p w:rsidR="000130C2" w:rsidRDefault="000130C2" w:rsidP="000130C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зрительно-пространственного восприятия;</w:t>
      </w:r>
    </w:p>
    <w:p w:rsidR="000130C2" w:rsidRDefault="00136901" w:rsidP="000130C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0130C2">
        <w:rPr>
          <w:rFonts w:ascii="Times New Roman" w:eastAsia="Times New Roman" w:hAnsi="Times New Roman" w:cs="Times New Roman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130C2">
        <w:rPr>
          <w:rFonts w:ascii="Times New Roman" w:eastAsia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C2" w:rsidRDefault="000130C2" w:rsidP="00013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0C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130C2">
        <w:rPr>
          <w:rFonts w:ascii="Times New Roman" w:eastAsia="Times New Roman" w:hAnsi="Times New Roman" w:cs="Times New Roman"/>
          <w:b/>
          <w:sz w:val="28"/>
          <w:szCs w:val="28"/>
        </w:rPr>
        <w:t>иагностико</w:t>
      </w:r>
      <w:proofErr w:type="spellEnd"/>
      <w:r w:rsidRPr="000130C2">
        <w:rPr>
          <w:rFonts w:ascii="Times New Roman" w:eastAsia="Times New Roman" w:hAnsi="Times New Roman" w:cs="Times New Roman"/>
          <w:b/>
          <w:sz w:val="28"/>
          <w:szCs w:val="28"/>
        </w:rPr>
        <w:t xml:space="preserve">-прогностический скрининг на начальных этапах обучения Е.А. </w:t>
      </w:r>
      <w:proofErr w:type="spellStart"/>
      <w:r w:rsidRPr="000130C2">
        <w:rPr>
          <w:rFonts w:ascii="Times New Roman" w:eastAsia="Times New Roman" w:hAnsi="Times New Roman" w:cs="Times New Roman"/>
          <w:b/>
          <w:sz w:val="28"/>
          <w:szCs w:val="28"/>
        </w:rPr>
        <w:t>Екжановой</w:t>
      </w:r>
      <w:proofErr w:type="spellEnd"/>
    </w:p>
    <w:p w:rsidR="000130C2" w:rsidRDefault="000130C2" w:rsidP="00013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C4D61" w:rsidRPr="000130C2" w:rsidRDefault="000130C2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0C2">
        <w:rPr>
          <w:rFonts w:ascii="Times New Roman" w:eastAsia="Times New Roman" w:hAnsi="Times New Roman" w:cs="Times New Roman"/>
          <w:b/>
          <w:i/>
          <w:sz w:val="28"/>
          <w:szCs w:val="28"/>
        </w:rPr>
        <w:t>Графомоторные навыки</w:t>
      </w:r>
      <w:r w:rsidR="00EC4D61" w:rsidRPr="000130C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248"/>
        <w:gridCol w:w="1590"/>
        <w:gridCol w:w="1522"/>
      </w:tblGrid>
      <w:tr w:rsidR="00EC4D61" w:rsidRPr="0066773D" w:rsidTr="004901D1">
        <w:trPr>
          <w:trHeight w:val="315"/>
        </w:trPr>
        <w:tc>
          <w:tcPr>
            <w:tcW w:w="3652" w:type="dxa"/>
          </w:tcPr>
          <w:p w:rsidR="00EC4D61" w:rsidRPr="000130C2" w:rsidRDefault="00EC4D61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</w:p>
        </w:tc>
        <w:tc>
          <w:tcPr>
            <w:tcW w:w="1559" w:type="dxa"/>
            <w:noWrap/>
            <w:hideMark/>
          </w:tcPr>
          <w:p w:rsidR="00EC4D61" w:rsidRPr="000130C2" w:rsidRDefault="000130C2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группа</w:t>
            </w:r>
          </w:p>
        </w:tc>
        <w:tc>
          <w:tcPr>
            <w:tcW w:w="1248" w:type="dxa"/>
            <w:noWrap/>
            <w:hideMark/>
          </w:tcPr>
          <w:p w:rsidR="00EC4D61" w:rsidRPr="000130C2" w:rsidRDefault="00EC4D61" w:rsidP="000130C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30C2" w:rsidRPr="0001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группа</w:t>
            </w:r>
            <w:r w:rsidRPr="0001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590" w:type="dxa"/>
            <w:noWrap/>
            <w:hideMark/>
          </w:tcPr>
          <w:p w:rsidR="00EC4D61" w:rsidRPr="000130C2" w:rsidRDefault="00EC4D61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Все дети</w:t>
            </w:r>
          </w:p>
        </w:tc>
        <w:tc>
          <w:tcPr>
            <w:tcW w:w="1522" w:type="dxa"/>
            <w:noWrap/>
            <w:hideMark/>
          </w:tcPr>
          <w:p w:rsidR="00EC4D61" w:rsidRPr="000130C2" w:rsidRDefault="00EC4D61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EC4D61" w:rsidRPr="0066773D" w:rsidTr="000130C2">
        <w:trPr>
          <w:trHeight w:val="300"/>
        </w:trPr>
        <w:tc>
          <w:tcPr>
            <w:tcW w:w="3652" w:type="dxa"/>
          </w:tcPr>
          <w:p w:rsidR="00EC4D61" w:rsidRPr="000130C2" w:rsidRDefault="000130C2" w:rsidP="000130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r w:rsidR="00EC4D61"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</w:t>
            </w:r>
          </w:p>
        </w:tc>
        <w:tc>
          <w:tcPr>
            <w:tcW w:w="1559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8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0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2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C4D61" w:rsidRPr="0066773D" w:rsidTr="000130C2">
        <w:trPr>
          <w:trHeight w:val="307"/>
        </w:trPr>
        <w:tc>
          <w:tcPr>
            <w:tcW w:w="3652" w:type="dxa"/>
          </w:tcPr>
          <w:p w:rsidR="00EC4D61" w:rsidRPr="000130C2" w:rsidRDefault="00EC4D61" w:rsidP="000130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Стабильная середина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8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0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2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4D61" w:rsidRPr="0066773D" w:rsidTr="000130C2">
        <w:trPr>
          <w:trHeight w:val="300"/>
        </w:trPr>
        <w:tc>
          <w:tcPr>
            <w:tcW w:w="3652" w:type="dxa"/>
          </w:tcPr>
          <w:p w:rsidR="00EC4D61" w:rsidRPr="000130C2" w:rsidRDefault="000130C2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559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4D61" w:rsidRPr="0066773D" w:rsidTr="000130C2">
        <w:trPr>
          <w:trHeight w:val="246"/>
        </w:trPr>
        <w:tc>
          <w:tcPr>
            <w:tcW w:w="3652" w:type="dxa"/>
          </w:tcPr>
          <w:p w:rsidR="00EC4D61" w:rsidRPr="000130C2" w:rsidRDefault="000130C2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Низкий уровень</w:t>
            </w:r>
          </w:p>
        </w:tc>
        <w:tc>
          <w:tcPr>
            <w:tcW w:w="1559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noWrap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4D61" w:rsidRPr="0066773D" w:rsidRDefault="00EC4D61" w:rsidP="00CB7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EC4D61" w:rsidRPr="00CB7329" w:rsidRDefault="00CB73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7329">
        <w:rPr>
          <w:rFonts w:ascii="Times New Roman" w:eastAsia="Times New Roman" w:hAnsi="Times New Roman" w:cs="Times New Roman"/>
          <w:b/>
          <w:i/>
          <w:sz w:val="28"/>
          <w:szCs w:val="28"/>
        </w:rPr>
        <w:t>Умение анализировать и ориентироваться на образец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248"/>
        <w:gridCol w:w="1590"/>
        <w:gridCol w:w="1522"/>
      </w:tblGrid>
      <w:tr w:rsidR="00EC4D61" w:rsidRPr="00CB7329" w:rsidTr="004901D1">
        <w:trPr>
          <w:trHeight w:val="315"/>
        </w:trPr>
        <w:tc>
          <w:tcPr>
            <w:tcW w:w="3652" w:type="dxa"/>
          </w:tcPr>
          <w:p w:rsidR="00EC4D61" w:rsidRPr="00CB7329" w:rsidRDefault="00EC4D61" w:rsidP="00C1420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</w:p>
        </w:tc>
        <w:tc>
          <w:tcPr>
            <w:tcW w:w="1559" w:type="dxa"/>
            <w:noWrap/>
            <w:hideMark/>
          </w:tcPr>
          <w:p w:rsidR="00EC4D61" w:rsidRPr="00CB7329" w:rsidRDefault="00CB7329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группа</w:t>
            </w:r>
          </w:p>
        </w:tc>
        <w:tc>
          <w:tcPr>
            <w:tcW w:w="1248" w:type="dxa"/>
            <w:noWrap/>
            <w:hideMark/>
          </w:tcPr>
          <w:p w:rsidR="00EC4D61" w:rsidRPr="00CB7329" w:rsidRDefault="00EC4D61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590" w:type="dxa"/>
            <w:noWrap/>
            <w:hideMark/>
          </w:tcPr>
          <w:p w:rsidR="00EC4D61" w:rsidRPr="00CB7329" w:rsidRDefault="00EC4D61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дети</w:t>
            </w:r>
          </w:p>
        </w:tc>
        <w:tc>
          <w:tcPr>
            <w:tcW w:w="1522" w:type="dxa"/>
            <w:noWrap/>
            <w:hideMark/>
          </w:tcPr>
          <w:p w:rsidR="00EC4D61" w:rsidRPr="00CB7329" w:rsidRDefault="00EC4D61" w:rsidP="00CB7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CB7329" w:rsidRPr="00CB7329" w:rsidTr="004901D1">
        <w:trPr>
          <w:trHeight w:val="300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B7329" w:rsidRPr="00CB7329" w:rsidTr="004901D1">
        <w:trPr>
          <w:trHeight w:val="307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Стабильная середина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B7329" w:rsidRPr="00CB7329" w:rsidTr="004901D1">
        <w:trPr>
          <w:trHeight w:val="300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B7329" w:rsidRPr="00CB7329" w:rsidTr="004901D1">
        <w:trPr>
          <w:trHeight w:val="246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CB73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EC4D61" w:rsidRPr="0066773D" w:rsidRDefault="00EC4D61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66773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</w:p>
    <w:p w:rsidR="00CB7329" w:rsidRPr="00CB7329" w:rsidRDefault="00EC4D61" w:rsidP="00272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329" w:rsidRPr="00CB7329">
        <w:rPr>
          <w:rFonts w:ascii="Times New Roman" w:eastAsia="Times New Roman" w:hAnsi="Times New Roman" w:cs="Times New Roman"/>
          <w:sz w:val="28"/>
          <w:szCs w:val="28"/>
        </w:rPr>
        <w:t>Сформированность звукового анализа</w:t>
      </w:r>
      <w:r w:rsidRPr="00CB73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248"/>
        <w:gridCol w:w="1590"/>
        <w:gridCol w:w="1522"/>
      </w:tblGrid>
      <w:tr w:rsidR="00CB7329" w:rsidRPr="00CB7329" w:rsidTr="00BF1C18">
        <w:trPr>
          <w:trHeight w:val="315"/>
        </w:trPr>
        <w:tc>
          <w:tcPr>
            <w:tcW w:w="3652" w:type="dxa"/>
          </w:tcPr>
          <w:p w:rsidR="00CB7329" w:rsidRPr="00CB7329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</w:p>
        </w:tc>
        <w:tc>
          <w:tcPr>
            <w:tcW w:w="1559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группа</w:t>
            </w:r>
          </w:p>
        </w:tc>
        <w:tc>
          <w:tcPr>
            <w:tcW w:w="1248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590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дети</w:t>
            </w:r>
          </w:p>
        </w:tc>
        <w:tc>
          <w:tcPr>
            <w:tcW w:w="1522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CB7329" w:rsidRPr="00CB7329" w:rsidTr="00BF1C18">
        <w:trPr>
          <w:trHeight w:val="300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CB7329" w:rsidRPr="00CB7329" w:rsidTr="00BF1C18">
        <w:trPr>
          <w:trHeight w:val="307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Стабильная середина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B7329" w:rsidRPr="00CB7329" w:rsidTr="00BF1C18">
        <w:trPr>
          <w:trHeight w:val="300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B7329" w:rsidRPr="00CB7329" w:rsidTr="00BF1C18">
        <w:trPr>
          <w:trHeight w:val="246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272535" w:rsidRDefault="00EC4D61" w:rsidP="00272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6773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</w:t>
      </w:r>
    </w:p>
    <w:p w:rsidR="00CB7329" w:rsidRPr="00CB7329" w:rsidRDefault="00CB7329" w:rsidP="00CB73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732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B7329">
        <w:rPr>
          <w:rFonts w:ascii="Times New Roman" w:eastAsia="Times New Roman" w:hAnsi="Times New Roman" w:cs="Times New Roman"/>
          <w:sz w:val="28"/>
          <w:szCs w:val="28"/>
        </w:rPr>
        <w:t xml:space="preserve"> зрительно-пространственного восприятия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248"/>
        <w:gridCol w:w="1590"/>
        <w:gridCol w:w="1522"/>
      </w:tblGrid>
      <w:tr w:rsidR="00CB7329" w:rsidRPr="00CB7329" w:rsidTr="00BF1C18">
        <w:trPr>
          <w:trHeight w:val="315"/>
        </w:trPr>
        <w:tc>
          <w:tcPr>
            <w:tcW w:w="3652" w:type="dxa"/>
          </w:tcPr>
          <w:p w:rsidR="00CB7329" w:rsidRPr="00CB7329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</w:p>
        </w:tc>
        <w:tc>
          <w:tcPr>
            <w:tcW w:w="1559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группа</w:t>
            </w:r>
          </w:p>
        </w:tc>
        <w:tc>
          <w:tcPr>
            <w:tcW w:w="1248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590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дети</w:t>
            </w:r>
          </w:p>
        </w:tc>
        <w:tc>
          <w:tcPr>
            <w:tcW w:w="1522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CB7329" w:rsidRPr="00CB7329" w:rsidTr="00BF1C18">
        <w:trPr>
          <w:trHeight w:val="300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B7329" w:rsidRPr="00CB7329" w:rsidTr="00BF1C18">
        <w:trPr>
          <w:trHeight w:val="307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Стабильная середина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CB7329" w:rsidRPr="00CB7329" w:rsidTr="00BF1C18">
        <w:trPr>
          <w:trHeight w:val="300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B7329" w:rsidRPr="00CB7329" w:rsidTr="00BF1C18">
        <w:trPr>
          <w:trHeight w:val="246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B7329" w:rsidRDefault="00CB7329" w:rsidP="00272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B7329" w:rsidRDefault="00CB7329" w:rsidP="00CB73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329">
        <w:rPr>
          <w:rFonts w:ascii="Times New Roman" w:eastAsia="Times New Roman" w:hAnsi="Times New Roman" w:cs="Times New Roman"/>
          <w:b/>
          <w:sz w:val="28"/>
          <w:szCs w:val="28"/>
        </w:rPr>
        <w:t>Мелкая моторика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248"/>
        <w:gridCol w:w="1590"/>
        <w:gridCol w:w="1522"/>
      </w:tblGrid>
      <w:tr w:rsidR="00CB7329" w:rsidRPr="00CB7329" w:rsidTr="00BF1C18">
        <w:trPr>
          <w:trHeight w:val="315"/>
        </w:trPr>
        <w:tc>
          <w:tcPr>
            <w:tcW w:w="3652" w:type="dxa"/>
          </w:tcPr>
          <w:p w:rsidR="00CB7329" w:rsidRPr="00CB7329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</w:p>
        </w:tc>
        <w:tc>
          <w:tcPr>
            <w:tcW w:w="1559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группа</w:t>
            </w:r>
          </w:p>
        </w:tc>
        <w:tc>
          <w:tcPr>
            <w:tcW w:w="1248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590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дети</w:t>
            </w:r>
          </w:p>
        </w:tc>
        <w:tc>
          <w:tcPr>
            <w:tcW w:w="1522" w:type="dxa"/>
            <w:noWrap/>
            <w:hideMark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CB7329" w:rsidRPr="00CB7329" w:rsidTr="00BF1C18">
        <w:trPr>
          <w:trHeight w:val="300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CB7329" w:rsidRPr="00CB7329" w:rsidTr="00BF1C18">
        <w:trPr>
          <w:trHeight w:val="307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Стабильная середина</w:t>
            </w: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CB7329" w:rsidRPr="00CB7329" w:rsidTr="00BF1C18">
        <w:trPr>
          <w:trHeight w:val="300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B7329" w:rsidRPr="00CB7329" w:rsidTr="00BF1C18">
        <w:trPr>
          <w:trHeight w:val="246"/>
        </w:trPr>
        <w:tc>
          <w:tcPr>
            <w:tcW w:w="3652" w:type="dxa"/>
          </w:tcPr>
          <w:p w:rsidR="00CB7329" w:rsidRPr="000130C2" w:rsidRDefault="00CB7329" w:rsidP="00BF1C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59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8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0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2" w:type="dxa"/>
            <w:noWrap/>
            <w:vAlign w:val="bottom"/>
          </w:tcPr>
          <w:p w:rsidR="00CB7329" w:rsidRPr="00CB7329" w:rsidRDefault="00CB7329" w:rsidP="00BF1C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B7329" w:rsidRDefault="00CB7329" w:rsidP="00CB73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7329">
        <w:rPr>
          <w:rFonts w:ascii="Times New Roman" w:eastAsia="Times New Roman" w:hAnsi="Times New Roman" w:cs="Times New Roman"/>
          <w:sz w:val="28"/>
          <w:szCs w:val="28"/>
        </w:rPr>
        <w:t>Всего обследовано 58 выпускников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329" w:rsidRDefault="00CB7329" w:rsidP="00CB73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7329">
        <w:rPr>
          <w:rFonts w:ascii="Times New Roman" w:eastAsia="Times New Roman" w:hAnsi="Times New Roman" w:cs="Times New Roman"/>
          <w:sz w:val="28"/>
          <w:szCs w:val="28"/>
          <w:u w:val="single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обследовании предпосылок к школьному обучению выявлено:</w:t>
      </w:r>
    </w:p>
    <w:p w:rsidR="00CB7329" w:rsidRDefault="00CB7329" w:rsidP="00CB73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– 19 детей (33 %);</w:t>
      </w:r>
    </w:p>
    <w:p w:rsidR="00CB7329" w:rsidRDefault="00CB7329" w:rsidP="00CB73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стабильная середина – 3</w:t>
      </w:r>
      <w:r w:rsidR="0013690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901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(60 %);</w:t>
      </w:r>
    </w:p>
    <w:p w:rsidR="00CB7329" w:rsidRDefault="00CB7329" w:rsidP="00CB73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риска – 4 ребенка (7 %);</w:t>
      </w:r>
    </w:p>
    <w:p w:rsidR="00CB7329" w:rsidRPr="00CB7329" w:rsidRDefault="00CB7329" w:rsidP="00CB73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 – 0 детей (0 %).</w:t>
      </w:r>
    </w:p>
    <w:p w:rsidR="00CB7329" w:rsidRPr="00CB7329" w:rsidRDefault="00EC4D61" w:rsidP="001369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329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CB7329" w:rsidRPr="00CB73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B7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732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CB7329" w:rsidRPr="00CB7329">
        <w:rPr>
          <w:rFonts w:ascii="Times New Roman" w:eastAsia="Times New Roman" w:hAnsi="Times New Roman" w:cs="Times New Roman"/>
          <w:sz w:val="28"/>
          <w:szCs w:val="28"/>
        </w:rPr>
        <w:t>ровень предпосылок к школьному обучению соответствуе</w:t>
      </w:r>
      <w:r w:rsidR="00CB7329">
        <w:rPr>
          <w:rFonts w:ascii="Times New Roman" w:eastAsia="Times New Roman" w:hAnsi="Times New Roman" w:cs="Times New Roman"/>
          <w:sz w:val="28"/>
          <w:szCs w:val="28"/>
        </w:rPr>
        <w:t xml:space="preserve">т норме и выше нормы, что говорит о нормальной и успешной деятельности </w:t>
      </w:r>
      <w:r w:rsidR="0013690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CB7329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в плане формирования предпосылок к школьному обучению</w:t>
      </w:r>
      <w:r w:rsidR="001624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7329" w:rsidRPr="00CB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CEB" w:rsidRDefault="00212CEB" w:rsidP="0066773D">
      <w:pPr>
        <w:pStyle w:val="a6"/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29" w:rsidRPr="0066773D" w:rsidRDefault="00372255" w:rsidP="0066773D">
      <w:pPr>
        <w:pStyle w:val="a6"/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7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Сильные стороны образовательной  деятельности:</w:t>
      </w:r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Системное планирование образовательной деятельности.</w:t>
      </w:r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Профессионализм педагогических кадров</w:t>
      </w:r>
      <w:r w:rsidR="006D4E80" w:rsidRPr="0066773D">
        <w:rPr>
          <w:rFonts w:ascii="Times New Roman" w:eastAsia="Times New Roman" w:hAnsi="Times New Roman" w:cs="Times New Roman"/>
          <w:sz w:val="28"/>
          <w:szCs w:val="28"/>
        </w:rPr>
        <w:t xml:space="preserve">, повышение профессиональной компетентности педагогов через обучение на КПК и посещение мастер – </w:t>
      </w:r>
      <w:r w:rsidR="00CF5DAF" w:rsidRPr="0066773D">
        <w:rPr>
          <w:rFonts w:ascii="Times New Roman" w:eastAsia="Times New Roman" w:hAnsi="Times New Roman" w:cs="Times New Roman"/>
          <w:sz w:val="28"/>
          <w:szCs w:val="28"/>
        </w:rPr>
        <w:t>классов, семинаров в ДОУ города, края, региона.</w:t>
      </w:r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Обогащение РППС.</w:t>
      </w:r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Методическое сопровождение образовательной деятельности.</w:t>
      </w:r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73D">
        <w:rPr>
          <w:rFonts w:ascii="Times New Roman" w:eastAsia="Times New Roman" w:hAnsi="Times New Roman" w:cs="Times New Roman"/>
          <w:sz w:val="28"/>
          <w:szCs w:val="28"/>
        </w:rPr>
        <w:t>- Внедрение адаптированных образовательных программ (АОП для детей с тяжелыми н</w:t>
      </w:r>
      <w:r w:rsidR="00CF5DAF" w:rsidRPr="0066773D">
        <w:rPr>
          <w:rFonts w:ascii="Times New Roman" w:eastAsia="Times New Roman" w:hAnsi="Times New Roman" w:cs="Times New Roman"/>
          <w:sz w:val="28"/>
          <w:szCs w:val="28"/>
        </w:rPr>
        <w:t>арушениями речи (с 5 до 7 лет).</w:t>
      </w:r>
      <w:proofErr w:type="gramEnd"/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Использование комплексно – тематического планирования образовательной деятельности.</w:t>
      </w:r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Партнерские взаимоотношения с семьей.</w:t>
      </w:r>
    </w:p>
    <w:p w:rsidR="00686D29" w:rsidRPr="0066773D" w:rsidRDefault="00686D29" w:rsidP="006677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Интеграция деятельности всех участников образовательных отношений.</w:t>
      </w:r>
    </w:p>
    <w:p w:rsidR="00686D29" w:rsidRPr="0066773D" w:rsidRDefault="00372255" w:rsidP="0066773D">
      <w:pPr>
        <w:pStyle w:val="a8"/>
        <w:tabs>
          <w:tab w:val="left" w:pos="1080"/>
        </w:tabs>
        <w:ind w:firstLine="709"/>
        <w:contextualSpacing/>
        <w:jc w:val="both"/>
        <w:rPr>
          <w:b/>
          <w:sz w:val="28"/>
          <w:szCs w:val="28"/>
          <w:u w:val="single"/>
        </w:rPr>
      </w:pPr>
      <w:r w:rsidRPr="0066773D">
        <w:rPr>
          <w:b/>
          <w:sz w:val="28"/>
          <w:szCs w:val="28"/>
          <w:u w:val="single"/>
        </w:rPr>
        <w:t>Аспекты, нуждающиеся в изменении.</w:t>
      </w:r>
    </w:p>
    <w:p w:rsidR="00686D29" w:rsidRPr="0066773D" w:rsidRDefault="00B838C6" w:rsidP="0066773D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квалификационного </w:t>
      </w:r>
      <w:r w:rsidR="00686D29" w:rsidRPr="0066773D">
        <w:rPr>
          <w:rFonts w:ascii="Times New Roman" w:eastAsia="Times New Roman" w:hAnsi="Times New Roman" w:cs="Times New Roman"/>
          <w:sz w:val="28"/>
          <w:szCs w:val="28"/>
        </w:rPr>
        <w:t xml:space="preserve"> уровня педагогов. </w:t>
      </w:r>
    </w:p>
    <w:p w:rsidR="00686D29" w:rsidRPr="0066773D" w:rsidRDefault="00686D29" w:rsidP="0066773D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современных, коррекционных образовательных технологий.</w:t>
      </w:r>
    </w:p>
    <w:p w:rsidR="00CF5DAF" w:rsidRPr="0066773D" w:rsidRDefault="00686D29" w:rsidP="0066773D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Планирование и совершенствование  индивидуальных образовательных маршрутов.</w:t>
      </w:r>
    </w:p>
    <w:p w:rsidR="00686D29" w:rsidRPr="0066773D" w:rsidRDefault="00686D29" w:rsidP="0066773D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Совершенствование  образовательной среды для всех участников образовательного процесса (коррекционно-развивающая направленность РППС)</w:t>
      </w:r>
    </w:p>
    <w:p w:rsidR="00686D29" w:rsidRPr="0066773D" w:rsidRDefault="00B838C6" w:rsidP="0066773D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Улучшение работы </w:t>
      </w:r>
      <w:r w:rsidR="00686D29" w:rsidRPr="0066773D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психологической, логопедической службы ДОУ.</w:t>
      </w:r>
    </w:p>
    <w:p w:rsidR="00212CEB" w:rsidRDefault="00212CEB" w:rsidP="00272535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i w:val="0"/>
        </w:rPr>
      </w:pPr>
    </w:p>
    <w:p w:rsidR="00454195" w:rsidRPr="00272535" w:rsidRDefault="00454195" w:rsidP="00272535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i w:val="0"/>
        </w:rPr>
      </w:pPr>
      <w:r w:rsidRPr="00272535">
        <w:rPr>
          <w:rFonts w:ascii="Times New Roman" w:hAnsi="Times New Roman" w:cs="Times New Roman"/>
          <w:i w:val="0"/>
        </w:rPr>
        <w:t>2.Оценка системы управления ДО</w:t>
      </w:r>
      <w:r w:rsidR="00136901">
        <w:rPr>
          <w:rFonts w:ascii="Times New Roman" w:hAnsi="Times New Roman" w:cs="Times New Roman"/>
          <w:i w:val="0"/>
        </w:rPr>
        <w:t>У</w:t>
      </w:r>
    </w:p>
    <w:p w:rsidR="00272535" w:rsidRDefault="00200726" w:rsidP="00212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ab/>
      </w:r>
    </w:p>
    <w:p w:rsidR="00200726" w:rsidRPr="0066773D" w:rsidRDefault="00200726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Основные направления кадровой политики (стратегия управленческой деятельности детского сада):</w:t>
      </w:r>
    </w:p>
    <w:p w:rsidR="00200726" w:rsidRPr="0066773D" w:rsidRDefault="00200726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1. Создание условий для повышения профессиональной компетентности педагогов (через курсы повышения квалификации, профессиональную переподготовку, аттестацию, обучение).</w:t>
      </w:r>
    </w:p>
    <w:p w:rsidR="00200726" w:rsidRPr="0066773D" w:rsidRDefault="00200726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2. 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212CEB" w:rsidRDefault="00200726" w:rsidP="00212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</w:t>
      </w:r>
      <w:r w:rsidR="00136901">
        <w:rPr>
          <w:rFonts w:ascii="Times New Roman" w:hAnsi="Times New Roman" w:cs="Times New Roman"/>
          <w:sz w:val="28"/>
          <w:szCs w:val="28"/>
        </w:rPr>
        <w:t>результатами</w:t>
      </w:r>
      <w:r w:rsidRPr="0066773D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F3725A" w:rsidRPr="0066773D">
        <w:rPr>
          <w:rFonts w:ascii="Times New Roman" w:hAnsi="Times New Roman" w:cs="Times New Roman"/>
          <w:sz w:val="28"/>
          <w:szCs w:val="28"/>
        </w:rPr>
        <w:t>, через участие в инновационных проектах</w:t>
      </w:r>
      <w:r w:rsidRPr="0066773D">
        <w:rPr>
          <w:rFonts w:ascii="Times New Roman" w:hAnsi="Times New Roman" w:cs="Times New Roman"/>
          <w:sz w:val="28"/>
          <w:szCs w:val="28"/>
        </w:rPr>
        <w:t>).</w:t>
      </w:r>
    </w:p>
    <w:p w:rsidR="00200726" w:rsidRPr="0066773D" w:rsidRDefault="00200726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4. Профилактика профессионального выгорания педагогов</w:t>
      </w:r>
      <w:r w:rsidR="00B838C6" w:rsidRPr="0066773D">
        <w:rPr>
          <w:rFonts w:ascii="Times New Roman" w:hAnsi="Times New Roman" w:cs="Times New Roman"/>
          <w:sz w:val="28"/>
          <w:szCs w:val="28"/>
        </w:rPr>
        <w:t xml:space="preserve"> (через систему </w:t>
      </w:r>
      <w:r w:rsidRPr="0066773D">
        <w:rPr>
          <w:rFonts w:ascii="Times New Roman" w:hAnsi="Times New Roman" w:cs="Times New Roman"/>
          <w:sz w:val="28"/>
          <w:szCs w:val="28"/>
        </w:rPr>
        <w:t xml:space="preserve"> тренингов).</w:t>
      </w:r>
    </w:p>
    <w:p w:rsidR="00200726" w:rsidRPr="0066773D" w:rsidRDefault="00200726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5. Обеспечение благоприятного психологического микроклимата в коллективе, управление конфликтами.</w:t>
      </w:r>
    </w:p>
    <w:p w:rsidR="00200726" w:rsidRPr="0066773D" w:rsidRDefault="00200726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454195" w:rsidRPr="0066773D" w:rsidRDefault="00454195" w:rsidP="0066773D">
      <w:pPr>
        <w:pStyle w:val="a8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66773D">
        <w:rPr>
          <w:b/>
          <w:sz w:val="28"/>
          <w:szCs w:val="28"/>
          <w:u w:val="single"/>
        </w:rPr>
        <w:t>Сильные аспекты</w:t>
      </w:r>
      <w:r w:rsidRPr="0066773D">
        <w:rPr>
          <w:sz w:val="28"/>
          <w:szCs w:val="28"/>
        </w:rPr>
        <w:t>.</w:t>
      </w:r>
    </w:p>
    <w:p w:rsidR="007C3F48" w:rsidRPr="0066773D" w:rsidRDefault="007C3F48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Итогом работы за отчетный период можно считать следующие результаты деятельности:</w:t>
      </w:r>
    </w:p>
    <w:p w:rsidR="007C3F48" w:rsidRPr="0066773D" w:rsidRDefault="00B838C6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F48" w:rsidRPr="0066773D">
        <w:rPr>
          <w:rFonts w:ascii="Times New Roman" w:eastAsia="Times New Roman" w:hAnsi="Times New Roman" w:cs="Times New Roman"/>
          <w:sz w:val="28"/>
          <w:szCs w:val="28"/>
        </w:rPr>
        <w:t xml:space="preserve">Учреждение успешно развивается в условиях конкурентного рынка образовательных услуг, удовлетворяя социальный заказ </w:t>
      </w:r>
      <w:r w:rsidR="00C27631">
        <w:rPr>
          <w:rFonts w:ascii="Times New Roman" w:eastAsia="Times New Roman" w:hAnsi="Times New Roman" w:cs="Times New Roman"/>
          <w:sz w:val="28"/>
          <w:szCs w:val="28"/>
        </w:rPr>
        <w:t>родителей – работников ОАО «РЖД»</w:t>
      </w:r>
      <w:r w:rsidR="007C3F48" w:rsidRPr="00667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48" w:rsidRPr="0066773D" w:rsidRDefault="00B838C6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25A" w:rsidRPr="006677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3F48" w:rsidRPr="0066773D">
        <w:rPr>
          <w:rFonts w:ascii="Times New Roman" w:eastAsia="Times New Roman" w:hAnsi="Times New Roman" w:cs="Times New Roman"/>
          <w:sz w:val="28"/>
          <w:szCs w:val="28"/>
        </w:rPr>
        <w:t xml:space="preserve">етодическая служба учреждения </w:t>
      </w:r>
      <w:r w:rsidR="00D269A6" w:rsidRPr="0066773D">
        <w:rPr>
          <w:rFonts w:ascii="Times New Roman" w:eastAsia="Times New Roman" w:hAnsi="Times New Roman" w:cs="Times New Roman"/>
          <w:sz w:val="28"/>
          <w:szCs w:val="28"/>
        </w:rPr>
        <w:t>в настоящее время находится в режиме развития.</w:t>
      </w:r>
    </w:p>
    <w:p w:rsidR="007C3F48" w:rsidRPr="0066773D" w:rsidRDefault="00B838C6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69A6" w:rsidRPr="0066773D">
        <w:rPr>
          <w:rFonts w:ascii="Times New Roman" w:eastAsia="Times New Roman" w:hAnsi="Times New Roman" w:cs="Times New Roman"/>
          <w:sz w:val="28"/>
          <w:szCs w:val="28"/>
        </w:rPr>
        <w:t xml:space="preserve">.  Формируются </w:t>
      </w:r>
      <w:r w:rsidR="007C3F48" w:rsidRPr="0066773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профессиональные компетенции у педагогических работников учреждения для реализации задач инновационного развития.</w:t>
      </w:r>
    </w:p>
    <w:p w:rsidR="007C3F48" w:rsidRPr="0066773D" w:rsidRDefault="00B838C6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F48" w:rsidRPr="0066773D">
        <w:rPr>
          <w:rFonts w:ascii="Times New Roman" w:eastAsia="Times New Roman" w:hAnsi="Times New Roman" w:cs="Times New Roman"/>
          <w:sz w:val="28"/>
          <w:szCs w:val="28"/>
        </w:rPr>
        <w:t>.  На практике реализуется принцип личностно-ориентированного взаимодействия со всеми  участниками образовательного процесса.</w:t>
      </w:r>
    </w:p>
    <w:p w:rsidR="007C3F48" w:rsidRPr="0066773D" w:rsidRDefault="00B838C6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3F48" w:rsidRPr="0066773D">
        <w:rPr>
          <w:rFonts w:ascii="Times New Roman" w:eastAsia="Times New Roman" w:hAnsi="Times New Roman" w:cs="Times New Roman"/>
          <w:sz w:val="28"/>
          <w:szCs w:val="28"/>
        </w:rPr>
        <w:t>.  Созданы условия для обеспечения включенности родительской общественности в организацию и планирование деятельности детского сада.</w:t>
      </w:r>
    </w:p>
    <w:p w:rsidR="007C3F48" w:rsidRPr="0066773D" w:rsidRDefault="00B838C6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3F48" w:rsidRPr="0066773D">
        <w:rPr>
          <w:rFonts w:ascii="Times New Roman" w:eastAsia="Times New Roman" w:hAnsi="Times New Roman" w:cs="Times New Roman"/>
          <w:sz w:val="28"/>
          <w:szCs w:val="28"/>
        </w:rPr>
        <w:t>.   Сформирован круг социальных партнёров, хорошо отлажено взаимодействие, обеспечивающее широкий спектр возможностей для удовлетворения запросов заказчиков и реализации миссии детского сада.</w:t>
      </w:r>
    </w:p>
    <w:p w:rsidR="007C3F48" w:rsidRPr="0066773D" w:rsidRDefault="00B838C6" w:rsidP="006677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7C3F48" w:rsidRPr="0066773D">
        <w:rPr>
          <w:rFonts w:ascii="Times New Roman" w:eastAsia="Times New Roman" w:hAnsi="Times New Roman" w:cs="Times New Roman"/>
          <w:sz w:val="28"/>
          <w:szCs w:val="28"/>
        </w:rPr>
        <w:t>.   Детский сад имеет гибкую, мобильную систему управления, способную ресурсно обеспечить конкурентоспособность и развитие учреждения в условиях современного быстро меняющегося мира на основе лучших профессиональных традиций и новых  педагогических технологий.</w:t>
      </w:r>
      <w:r w:rsidR="007C3F48" w:rsidRPr="0066773D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</w:p>
    <w:p w:rsidR="00454195" w:rsidRPr="0066773D" w:rsidRDefault="00454195" w:rsidP="0066773D">
      <w:pPr>
        <w:pStyle w:val="a8"/>
        <w:tabs>
          <w:tab w:val="left" w:pos="900"/>
        </w:tabs>
        <w:ind w:firstLine="709"/>
        <w:contextualSpacing/>
        <w:jc w:val="both"/>
        <w:rPr>
          <w:b/>
          <w:sz w:val="28"/>
          <w:szCs w:val="28"/>
        </w:rPr>
      </w:pPr>
      <w:r w:rsidRPr="0066773D">
        <w:rPr>
          <w:b/>
          <w:sz w:val="28"/>
          <w:szCs w:val="28"/>
          <w:u w:val="single"/>
        </w:rPr>
        <w:t>Аспекты, требующие изменения</w:t>
      </w:r>
      <w:r w:rsidRPr="0066773D">
        <w:rPr>
          <w:b/>
          <w:sz w:val="28"/>
          <w:szCs w:val="28"/>
        </w:rPr>
        <w:t>.</w:t>
      </w:r>
    </w:p>
    <w:p w:rsidR="00454195" w:rsidRPr="0066773D" w:rsidRDefault="00454195" w:rsidP="0066773D">
      <w:pPr>
        <w:pStyle w:val="a8"/>
        <w:numPr>
          <w:ilvl w:val="0"/>
          <w:numId w:val="7"/>
        </w:numPr>
        <w:tabs>
          <w:tab w:val="clear" w:pos="72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Акцентирование внимания на индивидуальном и групповом продвижении педаго</w:t>
      </w:r>
      <w:r w:rsidR="00D269A6" w:rsidRPr="0066773D">
        <w:rPr>
          <w:sz w:val="28"/>
          <w:szCs w:val="28"/>
        </w:rPr>
        <w:t>гов в педагогическом мастерстве, расширение движения наставничества.</w:t>
      </w:r>
    </w:p>
    <w:p w:rsidR="00454195" w:rsidRPr="0066773D" w:rsidRDefault="00454195" w:rsidP="0066773D">
      <w:pPr>
        <w:pStyle w:val="a8"/>
        <w:numPr>
          <w:ilvl w:val="0"/>
          <w:numId w:val="7"/>
        </w:numPr>
        <w:tabs>
          <w:tab w:val="clear" w:pos="72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Развитие системы самоанализа работы как по ДОУ в целом, так и каждого педагога, и воспитанника.</w:t>
      </w:r>
    </w:p>
    <w:p w:rsidR="00454195" w:rsidRPr="0066773D" w:rsidRDefault="00454195" w:rsidP="0066773D">
      <w:pPr>
        <w:pStyle w:val="a8"/>
        <w:numPr>
          <w:ilvl w:val="0"/>
          <w:numId w:val="7"/>
        </w:numPr>
        <w:tabs>
          <w:tab w:val="clear" w:pos="72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Постоянное совершенствование нормативной базы,</w:t>
      </w:r>
      <w:r w:rsidR="00D269A6" w:rsidRPr="0066773D">
        <w:rPr>
          <w:sz w:val="28"/>
          <w:szCs w:val="28"/>
        </w:rPr>
        <w:t xml:space="preserve">  </w:t>
      </w:r>
      <w:r w:rsidR="00D906AD" w:rsidRPr="0066773D">
        <w:rPr>
          <w:sz w:val="28"/>
          <w:szCs w:val="28"/>
        </w:rPr>
        <w:t>касающейся сопровождения детей с ОВЗ</w:t>
      </w:r>
      <w:r w:rsidRPr="0066773D">
        <w:rPr>
          <w:sz w:val="28"/>
          <w:szCs w:val="28"/>
        </w:rPr>
        <w:t>.</w:t>
      </w:r>
    </w:p>
    <w:p w:rsidR="00D906AD" w:rsidRDefault="00D906AD" w:rsidP="0066773D">
      <w:pPr>
        <w:pStyle w:val="a8"/>
        <w:numPr>
          <w:ilvl w:val="0"/>
          <w:numId w:val="7"/>
        </w:numPr>
        <w:tabs>
          <w:tab w:val="clear" w:pos="72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Развитие профессионального мастерства педагогов по сопровождению детей с ОВЗ.</w:t>
      </w:r>
    </w:p>
    <w:p w:rsidR="00272535" w:rsidRPr="0066773D" w:rsidRDefault="00272535" w:rsidP="00272535">
      <w:pPr>
        <w:pStyle w:val="a8"/>
        <w:tabs>
          <w:tab w:val="left" w:pos="1080"/>
        </w:tabs>
        <w:ind w:left="709"/>
        <w:contextualSpacing/>
        <w:jc w:val="both"/>
        <w:rPr>
          <w:sz w:val="28"/>
          <w:szCs w:val="28"/>
        </w:rPr>
      </w:pPr>
    </w:p>
    <w:p w:rsidR="00454195" w:rsidRPr="00272535" w:rsidRDefault="00454195" w:rsidP="00272535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i w:val="0"/>
          <w:color w:val="FF0000"/>
        </w:rPr>
      </w:pPr>
      <w:r w:rsidRPr="00272535">
        <w:rPr>
          <w:rFonts w:ascii="Times New Roman" w:hAnsi="Times New Roman" w:cs="Times New Roman"/>
          <w:i w:val="0"/>
        </w:rPr>
        <w:t>3.</w:t>
      </w:r>
      <w:r w:rsidR="00C27631">
        <w:rPr>
          <w:rFonts w:ascii="Times New Roman" w:hAnsi="Times New Roman" w:cs="Times New Roman"/>
          <w:i w:val="0"/>
        </w:rPr>
        <w:t xml:space="preserve"> </w:t>
      </w:r>
      <w:r w:rsidRPr="00272535">
        <w:rPr>
          <w:rFonts w:ascii="Times New Roman" w:hAnsi="Times New Roman" w:cs="Times New Roman"/>
          <w:i w:val="0"/>
        </w:rPr>
        <w:t>Оценка качества кадрового обеспечения ДО</w:t>
      </w:r>
      <w:r w:rsidR="00C27631">
        <w:rPr>
          <w:rFonts w:ascii="Times New Roman" w:hAnsi="Times New Roman" w:cs="Times New Roman"/>
          <w:i w:val="0"/>
        </w:rPr>
        <w:t>У</w:t>
      </w:r>
    </w:p>
    <w:p w:rsidR="00F832F5" w:rsidRPr="00272535" w:rsidRDefault="00F832F5" w:rsidP="00C27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2F5" w:rsidRPr="0066773D" w:rsidRDefault="00F832F5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      Педагогический коллектив 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F832F5" w:rsidRPr="0066773D" w:rsidRDefault="00F832F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</w:t>
      </w:r>
      <w:r w:rsidRPr="0066773D">
        <w:rPr>
          <w:rFonts w:ascii="Times New Roman" w:hAnsi="Times New Roman" w:cs="Times New Roman"/>
          <w:sz w:val="28"/>
          <w:szCs w:val="28"/>
        </w:rPr>
        <w:t xml:space="preserve"> Штат укомплектован полностью.  Высшее образование имеют </w:t>
      </w:r>
      <w:r w:rsidR="00EA3A8D" w:rsidRPr="0066773D">
        <w:rPr>
          <w:rFonts w:ascii="Times New Roman" w:hAnsi="Times New Roman" w:cs="Times New Roman"/>
          <w:sz w:val="28"/>
          <w:szCs w:val="28"/>
        </w:rPr>
        <w:t>93</w:t>
      </w:r>
      <w:r w:rsidRPr="0066773D">
        <w:rPr>
          <w:rFonts w:ascii="Times New Roman" w:hAnsi="Times New Roman" w:cs="Times New Roman"/>
          <w:sz w:val="28"/>
          <w:szCs w:val="28"/>
        </w:rPr>
        <w:t>%</w:t>
      </w:r>
      <w:r w:rsidR="00C2763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66773D">
        <w:rPr>
          <w:rFonts w:ascii="Times New Roman" w:hAnsi="Times New Roman" w:cs="Times New Roman"/>
          <w:sz w:val="28"/>
          <w:szCs w:val="28"/>
        </w:rPr>
        <w:t xml:space="preserve">, среднее профессиональное – </w:t>
      </w:r>
      <w:r w:rsidR="00EA3A8D" w:rsidRPr="0066773D">
        <w:rPr>
          <w:rFonts w:ascii="Times New Roman" w:hAnsi="Times New Roman" w:cs="Times New Roman"/>
          <w:sz w:val="28"/>
          <w:szCs w:val="28"/>
        </w:rPr>
        <w:t>7</w:t>
      </w:r>
      <w:r w:rsidRPr="0066773D">
        <w:rPr>
          <w:rFonts w:ascii="Times New Roman" w:hAnsi="Times New Roman" w:cs="Times New Roman"/>
          <w:sz w:val="28"/>
          <w:szCs w:val="28"/>
        </w:rPr>
        <w:t xml:space="preserve"> %, что позволяет сделать акцент на повышение качества воспитательно-образовательной работы. </w:t>
      </w:r>
      <w:r w:rsidRPr="0066773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32F5" w:rsidRPr="0066773D" w:rsidRDefault="00F832F5" w:rsidP="0066773D">
      <w:pPr>
        <w:tabs>
          <w:tab w:val="left" w:pos="59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9064B6" w:rsidRPr="0066773D">
        <w:rPr>
          <w:rFonts w:ascii="Times New Roman" w:hAnsi="Times New Roman" w:cs="Times New Roman"/>
          <w:noProof/>
          <w:sz w:val="28"/>
          <w:szCs w:val="28"/>
        </w:rPr>
        <w:t>В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2018 год</w:t>
      </w:r>
      <w:r w:rsidR="009064B6" w:rsidRPr="0066773D">
        <w:rPr>
          <w:rFonts w:ascii="Times New Roman" w:hAnsi="Times New Roman" w:cs="Times New Roman"/>
          <w:noProof/>
          <w:sz w:val="28"/>
          <w:szCs w:val="28"/>
        </w:rPr>
        <w:t>у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процедуру аттестации прошли </w:t>
      </w:r>
      <w:r w:rsidR="009064B6" w:rsidRPr="0066773D">
        <w:rPr>
          <w:rFonts w:ascii="Times New Roman" w:hAnsi="Times New Roman" w:cs="Times New Roman"/>
          <w:noProof/>
          <w:sz w:val="28"/>
          <w:szCs w:val="28"/>
        </w:rPr>
        <w:t>4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="009064B6" w:rsidRPr="0066773D">
        <w:rPr>
          <w:rFonts w:ascii="Times New Roman" w:hAnsi="Times New Roman" w:cs="Times New Roman"/>
          <w:noProof/>
          <w:sz w:val="28"/>
          <w:szCs w:val="28"/>
        </w:rPr>
        <w:t>а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: на высшую квалификационную категорию – </w:t>
      </w:r>
      <w:r w:rsidR="009064B6" w:rsidRPr="0066773D">
        <w:rPr>
          <w:rFonts w:ascii="Times New Roman" w:hAnsi="Times New Roman" w:cs="Times New Roman"/>
          <w:noProof/>
          <w:sz w:val="28"/>
          <w:szCs w:val="28"/>
        </w:rPr>
        <w:t>3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человек, на первую –</w:t>
      </w:r>
      <w:r w:rsidR="009D40EB" w:rsidRPr="00667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6773D">
        <w:rPr>
          <w:rFonts w:ascii="Times New Roman" w:hAnsi="Times New Roman" w:cs="Times New Roman"/>
          <w:noProof/>
          <w:sz w:val="28"/>
          <w:szCs w:val="28"/>
        </w:rPr>
        <w:t>1</w:t>
      </w:r>
      <w:r w:rsidR="009064B6" w:rsidRPr="0066773D">
        <w:rPr>
          <w:rFonts w:ascii="Times New Roman" w:hAnsi="Times New Roman" w:cs="Times New Roman"/>
          <w:noProof/>
          <w:sz w:val="28"/>
          <w:szCs w:val="28"/>
        </w:rPr>
        <w:t>.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По сравнению с предыдущим годом количество педагогов с высшей квалификационной категорией увеличилось на </w:t>
      </w:r>
      <w:r w:rsidR="00EA3A8D" w:rsidRPr="0066773D">
        <w:rPr>
          <w:rFonts w:ascii="Times New Roman" w:hAnsi="Times New Roman" w:cs="Times New Roman"/>
          <w:noProof/>
          <w:sz w:val="28"/>
          <w:szCs w:val="28"/>
        </w:rPr>
        <w:t>7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%. Таким образом, на </w:t>
      </w:r>
      <w:r w:rsidR="009064B6" w:rsidRPr="0066773D">
        <w:rPr>
          <w:rFonts w:ascii="Times New Roman" w:hAnsi="Times New Roman" w:cs="Times New Roman"/>
          <w:noProof/>
          <w:sz w:val="28"/>
          <w:szCs w:val="28"/>
        </w:rPr>
        <w:t>конец 2018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года количество педагогов с первой и высшей квалификационной категорией стало – 2</w:t>
      </w:r>
      <w:r w:rsidR="009064B6" w:rsidRPr="0066773D">
        <w:rPr>
          <w:rFonts w:ascii="Times New Roman" w:hAnsi="Times New Roman" w:cs="Times New Roman"/>
          <w:noProof/>
          <w:sz w:val="28"/>
          <w:szCs w:val="28"/>
        </w:rPr>
        <w:t>6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человек, что составляет </w:t>
      </w:r>
      <w:r w:rsidR="00EA3A8D" w:rsidRPr="0066773D">
        <w:rPr>
          <w:rFonts w:ascii="Times New Roman" w:hAnsi="Times New Roman" w:cs="Times New Roman"/>
          <w:noProof/>
          <w:sz w:val="28"/>
          <w:szCs w:val="28"/>
        </w:rPr>
        <w:t>93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% от общего количество педагогических работников дошкольного образовательного учреждения. Это свидетельствует о положительной динамике повышения квалификационного уровня педагогов. В 2019 учебном году процедуру аттестации планируют пройти </w:t>
      </w:r>
      <w:r w:rsidR="005130E2" w:rsidRPr="0066773D">
        <w:rPr>
          <w:rFonts w:ascii="Times New Roman" w:hAnsi="Times New Roman" w:cs="Times New Roman"/>
          <w:noProof/>
          <w:sz w:val="28"/>
          <w:szCs w:val="28"/>
        </w:rPr>
        <w:t>4</w:t>
      </w:r>
      <w:r w:rsidRPr="0066773D">
        <w:rPr>
          <w:rFonts w:ascii="Times New Roman" w:hAnsi="Times New Roman" w:cs="Times New Roman"/>
          <w:noProof/>
          <w:sz w:val="28"/>
          <w:szCs w:val="28"/>
        </w:rPr>
        <w:t xml:space="preserve"> человек.</w:t>
      </w:r>
    </w:p>
    <w:p w:rsidR="00F832F5" w:rsidRPr="0066773D" w:rsidRDefault="00F832F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Анализируя динамику показателей </w:t>
      </w:r>
      <w:r w:rsidR="00C27631" w:rsidRPr="0066773D">
        <w:rPr>
          <w:rFonts w:ascii="Times New Roman" w:hAnsi="Times New Roman" w:cs="Times New Roman"/>
          <w:sz w:val="28"/>
          <w:szCs w:val="28"/>
        </w:rPr>
        <w:t>стаж</w:t>
      </w:r>
      <w:r w:rsidR="00C27631">
        <w:rPr>
          <w:rFonts w:ascii="Times New Roman" w:hAnsi="Times New Roman" w:cs="Times New Roman"/>
          <w:sz w:val="28"/>
          <w:szCs w:val="28"/>
        </w:rPr>
        <w:t>а</w:t>
      </w:r>
      <w:r w:rsidR="00C27631" w:rsidRPr="0066773D">
        <w:rPr>
          <w:rFonts w:ascii="Times New Roman" w:hAnsi="Times New Roman" w:cs="Times New Roman"/>
          <w:sz w:val="28"/>
          <w:szCs w:val="28"/>
        </w:rPr>
        <w:t xml:space="preserve"> </w:t>
      </w:r>
      <w:r w:rsidRPr="0066773D">
        <w:rPr>
          <w:rFonts w:ascii="Times New Roman" w:hAnsi="Times New Roman" w:cs="Times New Roman"/>
          <w:sz w:val="28"/>
          <w:szCs w:val="28"/>
        </w:rPr>
        <w:t>педагогических кадров, можно сделать вывод, что педагогический коллектив представлен педагогами  до  5</w:t>
      </w:r>
      <w:r w:rsidR="001C1AD1" w:rsidRPr="0066773D">
        <w:rPr>
          <w:rFonts w:ascii="Times New Roman" w:hAnsi="Times New Roman" w:cs="Times New Roman"/>
          <w:sz w:val="28"/>
          <w:szCs w:val="28"/>
        </w:rPr>
        <w:t xml:space="preserve"> </w:t>
      </w:r>
      <w:r w:rsidRPr="0066773D">
        <w:rPr>
          <w:rFonts w:ascii="Times New Roman" w:hAnsi="Times New Roman" w:cs="Times New Roman"/>
          <w:sz w:val="28"/>
          <w:szCs w:val="28"/>
        </w:rPr>
        <w:t>лет</w:t>
      </w:r>
      <w:r w:rsidR="001C1AD1" w:rsidRPr="0066773D">
        <w:rPr>
          <w:rFonts w:ascii="Times New Roman" w:hAnsi="Times New Roman" w:cs="Times New Roman"/>
          <w:sz w:val="28"/>
          <w:szCs w:val="28"/>
        </w:rPr>
        <w:t xml:space="preserve"> –</w:t>
      </w:r>
      <w:r w:rsidRPr="0066773D">
        <w:rPr>
          <w:rFonts w:ascii="Times New Roman" w:hAnsi="Times New Roman" w:cs="Times New Roman"/>
          <w:sz w:val="28"/>
          <w:szCs w:val="28"/>
        </w:rPr>
        <w:t xml:space="preserve"> 7</w:t>
      </w:r>
      <w:r w:rsidR="001C1AD1" w:rsidRPr="0066773D">
        <w:rPr>
          <w:rFonts w:ascii="Times New Roman" w:hAnsi="Times New Roman" w:cs="Times New Roman"/>
          <w:sz w:val="28"/>
          <w:szCs w:val="28"/>
        </w:rPr>
        <w:t xml:space="preserve"> </w:t>
      </w:r>
      <w:r w:rsidRPr="0066773D">
        <w:rPr>
          <w:rFonts w:ascii="Times New Roman" w:hAnsi="Times New Roman" w:cs="Times New Roman"/>
          <w:sz w:val="28"/>
          <w:szCs w:val="28"/>
        </w:rPr>
        <w:t>%, свыше 30 лет – 1</w:t>
      </w:r>
      <w:r w:rsidR="001C1AD1" w:rsidRPr="0066773D">
        <w:rPr>
          <w:rFonts w:ascii="Times New Roman" w:hAnsi="Times New Roman" w:cs="Times New Roman"/>
          <w:sz w:val="28"/>
          <w:szCs w:val="28"/>
        </w:rPr>
        <w:t>1</w:t>
      </w:r>
      <w:r w:rsidRPr="0066773D">
        <w:rPr>
          <w:rFonts w:ascii="Times New Roman" w:hAnsi="Times New Roman" w:cs="Times New Roman"/>
          <w:sz w:val="28"/>
          <w:szCs w:val="28"/>
        </w:rPr>
        <w:t xml:space="preserve"> %, основной состав педагогов </w:t>
      </w:r>
      <w:r w:rsidR="001C1AD1" w:rsidRPr="0066773D">
        <w:rPr>
          <w:rFonts w:ascii="Times New Roman" w:hAnsi="Times New Roman" w:cs="Times New Roman"/>
          <w:sz w:val="28"/>
          <w:szCs w:val="28"/>
        </w:rPr>
        <w:t>–</w:t>
      </w:r>
      <w:r w:rsidRPr="0066773D">
        <w:rPr>
          <w:rFonts w:ascii="Times New Roman" w:hAnsi="Times New Roman" w:cs="Times New Roman"/>
          <w:sz w:val="28"/>
          <w:szCs w:val="28"/>
        </w:rPr>
        <w:t xml:space="preserve"> </w:t>
      </w:r>
      <w:r w:rsidR="001C1AD1" w:rsidRPr="0066773D">
        <w:rPr>
          <w:rFonts w:ascii="Times New Roman" w:hAnsi="Times New Roman" w:cs="Times New Roman"/>
          <w:sz w:val="28"/>
          <w:szCs w:val="28"/>
        </w:rPr>
        <w:t xml:space="preserve">82 </w:t>
      </w:r>
      <w:r w:rsidRPr="0066773D">
        <w:rPr>
          <w:rFonts w:ascii="Times New Roman" w:hAnsi="Times New Roman" w:cs="Times New Roman"/>
          <w:sz w:val="28"/>
          <w:szCs w:val="28"/>
        </w:rPr>
        <w:t xml:space="preserve">% представлен педагогами со стажем </w:t>
      </w:r>
      <w:r w:rsidR="00C27631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Pr="0066773D">
        <w:rPr>
          <w:rFonts w:ascii="Times New Roman" w:hAnsi="Times New Roman" w:cs="Times New Roman"/>
          <w:sz w:val="28"/>
          <w:szCs w:val="28"/>
        </w:rPr>
        <w:t>в диапазоне выше  пяти лет и менее 30 лет.</w:t>
      </w:r>
    </w:p>
    <w:p w:rsidR="00F832F5" w:rsidRPr="0066773D" w:rsidRDefault="00F832F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Одним из условий эффективности работы ДОУ является непрерывное повышение педагогами своего профессионального уровня и педагогического мастерства. Воспитатели и специалисты ДОУ регулярно повышают квалификацию на КПК, участвуют в работе семинаров, мастер-классов в дошкольных учреждениях города. </w:t>
      </w:r>
    </w:p>
    <w:p w:rsidR="00F832F5" w:rsidRPr="0066773D" w:rsidRDefault="00F832F5" w:rsidP="0066773D">
      <w:pPr>
        <w:tabs>
          <w:tab w:val="left" w:pos="6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1C1AD1" w:rsidRPr="0066773D">
        <w:rPr>
          <w:rFonts w:ascii="Times New Roman" w:hAnsi="Times New Roman" w:cs="Times New Roman"/>
          <w:sz w:val="28"/>
          <w:szCs w:val="28"/>
        </w:rPr>
        <w:t>2018</w:t>
      </w:r>
      <w:r w:rsidRPr="0066773D">
        <w:rPr>
          <w:rFonts w:ascii="Times New Roman" w:hAnsi="Times New Roman" w:cs="Times New Roman"/>
          <w:sz w:val="28"/>
          <w:szCs w:val="28"/>
        </w:rPr>
        <w:t xml:space="preserve"> год </w:t>
      </w:r>
      <w:r w:rsidR="001C1AD1" w:rsidRPr="0066773D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Pr="0066773D">
        <w:rPr>
          <w:rFonts w:ascii="Times New Roman" w:hAnsi="Times New Roman" w:cs="Times New Roman"/>
          <w:sz w:val="28"/>
          <w:szCs w:val="28"/>
        </w:rPr>
        <w:t xml:space="preserve"> в объеме 72 часа по разным тематикам прошли 1</w:t>
      </w:r>
      <w:r w:rsidR="00EB2F34" w:rsidRPr="0066773D">
        <w:rPr>
          <w:rFonts w:ascii="Times New Roman" w:hAnsi="Times New Roman" w:cs="Times New Roman"/>
          <w:sz w:val="28"/>
          <w:szCs w:val="28"/>
        </w:rPr>
        <w:t>7</w:t>
      </w:r>
      <w:r w:rsidRPr="0066773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832F5" w:rsidRDefault="00F832F5" w:rsidP="0066773D">
      <w:pPr>
        <w:tabs>
          <w:tab w:val="left" w:pos="6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Таким образом, педагогический коллектив учреждения работоспособный, профессиональный, творческий, готовый поделиться опытом, профессиональным мастерством с коллегами  других дошкольных учреждений. </w:t>
      </w:r>
      <w:r w:rsidR="003C5100" w:rsidRPr="0066773D">
        <w:rPr>
          <w:rFonts w:ascii="Times New Roman" w:hAnsi="Times New Roman" w:cs="Times New Roman"/>
          <w:sz w:val="28"/>
          <w:szCs w:val="28"/>
        </w:rPr>
        <w:t>П</w:t>
      </w:r>
      <w:r w:rsidRPr="0066773D">
        <w:rPr>
          <w:rFonts w:ascii="Times New Roman" w:hAnsi="Times New Roman" w:cs="Times New Roman"/>
          <w:sz w:val="28"/>
          <w:szCs w:val="28"/>
        </w:rPr>
        <w:t>едагоги</w:t>
      </w:r>
      <w:r w:rsidR="00DB065E" w:rsidRPr="0066773D">
        <w:rPr>
          <w:rFonts w:ascii="Times New Roman" w:hAnsi="Times New Roman" w:cs="Times New Roman"/>
          <w:sz w:val="28"/>
          <w:szCs w:val="28"/>
        </w:rPr>
        <w:t>ческий коллектив</w:t>
      </w:r>
      <w:r w:rsidRPr="0066773D">
        <w:rPr>
          <w:rFonts w:ascii="Times New Roman" w:hAnsi="Times New Roman" w:cs="Times New Roman"/>
          <w:sz w:val="28"/>
          <w:szCs w:val="28"/>
        </w:rPr>
        <w:t xml:space="preserve"> детского сада участвуют в профессиона</w:t>
      </w:r>
      <w:r w:rsidR="003C5100" w:rsidRPr="0066773D">
        <w:rPr>
          <w:rFonts w:ascii="Times New Roman" w:hAnsi="Times New Roman" w:cs="Times New Roman"/>
          <w:sz w:val="28"/>
          <w:szCs w:val="28"/>
        </w:rPr>
        <w:t>льных конкурсах</w:t>
      </w:r>
      <w:r w:rsidR="000C6CA6" w:rsidRPr="0066773D">
        <w:rPr>
          <w:rFonts w:ascii="Times New Roman" w:hAnsi="Times New Roman" w:cs="Times New Roman"/>
          <w:sz w:val="28"/>
          <w:szCs w:val="28"/>
        </w:rPr>
        <w:t>, фестивалях</w:t>
      </w:r>
      <w:r w:rsidR="00523F25" w:rsidRPr="0066773D">
        <w:rPr>
          <w:rFonts w:ascii="Times New Roman" w:hAnsi="Times New Roman" w:cs="Times New Roman"/>
          <w:sz w:val="28"/>
          <w:szCs w:val="28"/>
        </w:rPr>
        <w:t>, семинарах</w:t>
      </w:r>
      <w:r w:rsidR="003C5100" w:rsidRPr="0066773D">
        <w:rPr>
          <w:rFonts w:ascii="Times New Roman" w:hAnsi="Times New Roman" w:cs="Times New Roman"/>
          <w:sz w:val="28"/>
          <w:szCs w:val="28"/>
        </w:rPr>
        <w:t xml:space="preserve"> разного уровня.</w:t>
      </w:r>
    </w:p>
    <w:p w:rsidR="00272535" w:rsidRPr="0066773D" w:rsidRDefault="00272535" w:rsidP="0066773D">
      <w:pPr>
        <w:tabs>
          <w:tab w:val="left" w:pos="6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5"/>
        <w:gridCol w:w="2019"/>
        <w:gridCol w:w="1846"/>
        <w:gridCol w:w="2974"/>
      </w:tblGrid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Наименование конкурса</w:t>
            </w:r>
            <w:r w:rsidR="00523F25"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(семинара, фестиваля)</w:t>
            </w:r>
          </w:p>
        </w:tc>
        <w:tc>
          <w:tcPr>
            <w:tcW w:w="2019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Уровень</w:t>
            </w:r>
          </w:p>
        </w:tc>
        <w:tc>
          <w:tcPr>
            <w:tcW w:w="1846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Количество участников</w:t>
            </w:r>
          </w:p>
        </w:tc>
        <w:tc>
          <w:tcPr>
            <w:tcW w:w="2974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Результат участия</w:t>
            </w: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Всероссийский конкурс «Наша Эра экологии»  </w:t>
            </w:r>
          </w:p>
        </w:tc>
        <w:tc>
          <w:tcPr>
            <w:tcW w:w="2019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Федеральный</w:t>
            </w:r>
          </w:p>
        </w:tc>
        <w:tc>
          <w:tcPr>
            <w:tcW w:w="1846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воспитатель</w:t>
            </w:r>
          </w:p>
        </w:tc>
        <w:tc>
          <w:tcPr>
            <w:tcW w:w="2974" w:type="dxa"/>
            <w:vAlign w:val="center"/>
          </w:tcPr>
          <w:p w:rsidR="00C8156A" w:rsidRPr="0066773D" w:rsidRDefault="00C8156A" w:rsidP="00272535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Благодарственное письмо от председателя правления Общественного движения «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ERAECO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»г. Москва. </w:t>
            </w:r>
          </w:p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Всероссийский конкурс </w:t>
            </w: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«Масленица золотая, гостья дорогая!»</w:t>
            </w:r>
          </w:p>
        </w:tc>
        <w:tc>
          <w:tcPr>
            <w:tcW w:w="2019" w:type="dxa"/>
            <w:vAlign w:val="center"/>
          </w:tcPr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Федеральный</w:t>
            </w:r>
          </w:p>
        </w:tc>
        <w:tc>
          <w:tcPr>
            <w:tcW w:w="1846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5 воспитателей</w:t>
            </w:r>
          </w:p>
        </w:tc>
        <w:tc>
          <w:tcPr>
            <w:tcW w:w="2974" w:type="dxa"/>
            <w:vAlign w:val="center"/>
          </w:tcPr>
          <w:p w:rsidR="00C8156A" w:rsidRPr="0066773D" w:rsidRDefault="000C6CA6" w:rsidP="0027253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Диплом победителя </w:t>
            </w:r>
            <w:r w:rsidR="00C8156A"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I</w:t>
            </w:r>
            <w:r w:rsidR="00C8156A"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степени в номинации </w:t>
            </w:r>
            <w:r w:rsidR="00C8156A"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«Видео</w:t>
            </w: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материал</w:t>
            </w:r>
            <w:r w:rsidR="00C8156A"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»; </w:t>
            </w:r>
          </w:p>
          <w:p w:rsidR="00C8156A" w:rsidRPr="0066773D" w:rsidRDefault="00C8156A" w:rsidP="0027253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Диплом </w:t>
            </w:r>
            <w:r w:rsidR="000C6CA6"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победителя </w:t>
            </w: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I</w:t>
            </w: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степени в номинации «Сценарий развлечения»;</w:t>
            </w:r>
          </w:p>
          <w:p w:rsidR="000C6CA6" w:rsidRPr="0066773D" w:rsidRDefault="000C6CA6" w:rsidP="0027253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Диплом победителя </w:t>
            </w: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I</w:t>
            </w: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степени в номинации «Разработка внеклассного мероприятия»;</w:t>
            </w:r>
          </w:p>
          <w:p w:rsidR="000C6CA6" w:rsidRPr="0066773D" w:rsidRDefault="000C6CA6" w:rsidP="0027253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 сертификата куратора;</w:t>
            </w:r>
          </w:p>
          <w:p w:rsidR="00C8156A" w:rsidRPr="0066773D" w:rsidRDefault="00C8156A" w:rsidP="0027253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Муниципальный конкурс информационных материалов (буклетов)</w:t>
            </w:r>
          </w:p>
        </w:tc>
        <w:tc>
          <w:tcPr>
            <w:tcW w:w="2019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6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 воспитатель</w:t>
            </w:r>
          </w:p>
        </w:tc>
        <w:tc>
          <w:tcPr>
            <w:tcW w:w="2974" w:type="dxa"/>
            <w:vAlign w:val="center"/>
          </w:tcPr>
          <w:p w:rsidR="000C6CA6" w:rsidRPr="00272535" w:rsidRDefault="000C6CA6" w:rsidP="00272535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72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Диплом Призера</w:t>
            </w:r>
          </w:p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0C6CA6" w:rsidRPr="0066773D" w:rsidRDefault="000C6CA6" w:rsidP="0027253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международный фестиваль педагогического мастерства «Делюсь опытом» </w:t>
            </w:r>
          </w:p>
          <w:p w:rsidR="00C8156A" w:rsidRPr="0066773D" w:rsidRDefault="00C8156A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19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6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 учителя-логопеда, 1 воспитатель, заместитель заведующего по УВР</w:t>
            </w:r>
          </w:p>
        </w:tc>
        <w:tc>
          <w:tcPr>
            <w:tcW w:w="2974" w:type="dxa"/>
            <w:vAlign w:val="center"/>
          </w:tcPr>
          <w:p w:rsidR="00C8156A" w:rsidRPr="0066773D" w:rsidRDefault="0027253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="000C6CA6" w:rsidRPr="00667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свидетельства, подтверждающих участие, публикация научно-методических работ в сборнике</w:t>
            </w: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Участие в дорожном конкурсе мультимедийных презентаций «Сотрудничество с семьями воспитанников» </w:t>
            </w:r>
          </w:p>
        </w:tc>
        <w:tc>
          <w:tcPr>
            <w:tcW w:w="2019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Региональный</w:t>
            </w:r>
          </w:p>
        </w:tc>
        <w:tc>
          <w:tcPr>
            <w:tcW w:w="1846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Инструктор по физической культуре</w:t>
            </w:r>
          </w:p>
        </w:tc>
        <w:tc>
          <w:tcPr>
            <w:tcW w:w="2974" w:type="dxa"/>
            <w:vAlign w:val="center"/>
          </w:tcPr>
          <w:p w:rsidR="00C8156A" w:rsidRPr="0066773D" w:rsidRDefault="000C6CA6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Диплом за </w:t>
            </w: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III</w:t>
            </w:r>
            <w:r w:rsidRPr="006677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место</w:t>
            </w: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</w:rPr>
              <w:t xml:space="preserve"> </w:t>
            </w: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C8156A" w:rsidRPr="0066773D" w:rsidRDefault="00DB065E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семинар по теме «Развитие коммуникативно-речевых компетенций в ракурсе профессионального содружества специалистов: социальная природа ролевой игры ребенка»</w:t>
            </w:r>
          </w:p>
        </w:tc>
        <w:tc>
          <w:tcPr>
            <w:tcW w:w="2019" w:type="dxa"/>
            <w:vAlign w:val="center"/>
          </w:tcPr>
          <w:p w:rsidR="00C8156A" w:rsidRPr="0066773D" w:rsidRDefault="00DB065E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6" w:type="dxa"/>
            <w:vAlign w:val="center"/>
          </w:tcPr>
          <w:p w:rsidR="00C8156A" w:rsidRPr="0066773D" w:rsidRDefault="00DB065E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Учителя-логопеды, музыкальный руководитель, заведующий</w:t>
            </w:r>
          </w:p>
        </w:tc>
        <w:tc>
          <w:tcPr>
            <w:tcW w:w="2974" w:type="dxa"/>
            <w:vAlign w:val="center"/>
          </w:tcPr>
          <w:p w:rsidR="00C8156A" w:rsidRPr="0066773D" w:rsidRDefault="00DB065E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C8156A" w:rsidRPr="0066773D" w:rsidRDefault="00DB065E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Обучающий семинар «Игровое пространство</w:t>
            </w:r>
            <w:r w:rsidR="00523F25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музыки. Система музыкального воспитания Карла </w:t>
            </w:r>
            <w:proofErr w:type="spellStart"/>
            <w:r w:rsidR="00523F25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Орфа</w:t>
            </w:r>
            <w:proofErr w:type="spellEnd"/>
            <w:r w:rsidR="00523F25"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обучение в действии» (объем 6 часов)</w:t>
            </w:r>
          </w:p>
        </w:tc>
        <w:tc>
          <w:tcPr>
            <w:tcW w:w="2019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6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 воспитатель, заместитель заведующего по УВР</w:t>
            </w:r>
          </w:p>
        </w:tc>
        <w:tc>
          <w:tcPr>
            <w:tcW w:w="2974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форум «Педагог: идеи, опыт, практика»</w:t>
            </w:r>
          </w:p>
        </w:tc>
        <w:tc>
          <w:tcPr>
            <w:tcW w:w="2019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6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2 учителя-логопеда, 4 воспитателя</w:t>
            </w:r>
          </w:p>
        </w:tc>
        <w:tc>
          <w:tcPr>
            <w:tcW w:w="2974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за участие</w:t>
            </w:r>
          </w:p>
        </w:tc>
      </w:tr>
      <w:tr w:rsidR="00C8156A" w:rsidRPr="0066773D" w:rsidTr="00E932CD">
        <w:trPr>
          <w:jc w:val="center"/>
        </w:trPr>
        <w:tc>
          <w:tcPr>
            <w:tcW w:w="2625" w:type="dxa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«Создание и обновление предметно-пространственной развивающей среды в подготовительных группах детского сада. Индивидуальные  способности и социализация детей»</w:t>
            </w:r>
          </w:p>
        </w:tc>
        <w:tc>
          <w:tcPr>
            <w:tcW w:w="2019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6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10 воспитателей, 2 учителя-логопеда, заведующий, заместитель заведующего по УВР</w:t>
            </w:r>
          </w:p>
        </w:tc>
        <w:tc>
          <w:tcPr>
            <w:tcW w:w="2974" w:type="dxa"/>
            <w:vAlign w:val="center"/>
          </w:tcPr>
          <w:p w:rsidR="00C8156A" w:rsidRPr="0066773D" w:rsidRDefault="00523F25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773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27631" w:rsidRPr="0066773D" w:rsidTr="00E932CD">
        <w:trPr>
          <w:jc w:val="center"/>
        </w:trPr>
        <w:tc>
          <w:tcPr>
            <w:tcW w:w="2625" w:type="dxa"/>
          </w:tcPr>
          <w:p w:rsidR="00C27631" w:rsidRPr="0066773D" w:rsidRDefault="00C27631" w:rsidP="002725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среди дошкольных образовательных учреждений ОАО «РЖД» «Детский сад года ОАО «РЖД»</w:t>
            </w:r>
          </w:p>
        </w:tc>
        <w:tc>
          <w:tcPr>
            <w:tcW w:w="2019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46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974" w:type="dxa"/>
            <w:vAlign w:val="center"/>
          </w:tcPr>
          <w:p w:rsidR="00C27631" w:rsidRPr="00C27631" w:rsidRDefault="00C27631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7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27631" w:rsidRPr="0066773D" w:rsidTr="00E932CD">
        <w:trPr>
          <w:jc w:val="center"/>
        </w:trPr>
        <w:tc>
          <w:tcPr>
            <w:tcW w:w="2625" w:type="dxa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«Лучшая дошкольная образовательная организация – 2018»</w:t>
            </w:r>
          </w:p>
        </w:tc>
        <w:tc>
          <w:tcPr>
            <w:tcW w:w="2019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46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974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C27631" w:rsidRPr="0066773D" w:rsidTr="00E932CD">
        <w:trPr>
          <w:jc w:val="center"/>
        </w:trPr>
        <w:tc>
          <w:tcPr>
            <w:tcW w:w="2625" w:type="dxa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«Лучший социально 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года»</w:t>
            </w:r>
          </w:p>
        </w:tc>
        <w:tc>
          <w:tcPr>
            <w:tcW w:w="2019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846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974" w:type="dxa"/>
            <w:vAlign w:val="center"/>
          </w:tcPr>
          <w:p w:rsidR="00F739AF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в номинации «За развитие социального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партнерства в организациях непроизводственной сферы»</w:t>
            </w:r>
          </w:p>
        </w:tc>
      </w:tr>
      <w:tr w:rsidR="00C27631" w:rsidRPr="0066773D" w:rsidTr="00E932CD">
        <w:trPr>
          <w:jc w:val="center"/>
        </w:trPr>
        <w:tc>
          <w:tcPr>
            <w:tcW w:w="2625" w:type="dxa"/>
          </w:tcPr>
          <w:p w:rsidR="00C27631" w:rsidRPr="0066773D" w:rsidRDefault="00C27631" w:rsidP="002725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6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974" w:type="dxa"/>
            <w:vAlign w:val="center"/>
          </w:tcPr>
          <w:p w:rsidR="00C27631" w:rsidRPr="0066773D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Благодарственное письмо заместителя начальника железной дороги по Алтайскому территориальному управлению</w:t>
            </w:r>
            <w:r w:rsidR="00A14B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профессионализм, активное участие и весомый вклад в реализацию волонтерских проектов, проводимых в Алтайском регионе</w:t>
            </w:r>
          </w:p>
        </w:tc>
      </w:tr>
      <w:tr w:rsidR="00F739AF" w:rsidRPr="0066773D" w:rsidTr="00E932CD">
        <w:trPr>
          <w:jc w:val="center"/>
        </w:trPr>
        <w:tc>
          <w:tcPr>
            <w:tcW w:w="2625" w:type="dxa"/>
          </w:tcPr>
          <w:p w:rsidR="00F739AF" w:rsidRPr="0066773D" w:rsidRDefault="00F739AF" w:rsidP="002725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F739AF" w:rsidRDefault="00A14B32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6" w:type="dxa"/>
            <w:vAlign w:val="center"/>
          </w:tcPr>
          <w:p w:rsidR="00F739AF" w:rsidRDefault="00F739AF" w:rsidP="002725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974" w:type="dxa"/>
            <w:vAlign w:val="center"/>
          </w:tcPr>
          <w:p w:rsidR="00F739AF" w:rsidRPr="00F739AF" w:rsidRDefault="00F739AF" w:rsidP="00A14B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="00A14B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«Мать и дитя» и МБФ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14B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активное участие в реализации благотворительного проекта «Я помогаю детям!» в помощь детям с онкологическими заболеваниями</w:t>
            </w:r>
          </w:p>
        </w:tc>
      </w:tr>
    </w:tbl>
    <w:p w:rsidR="006F2855" w:rsidRPr="0066773D" w:rsidRDefault="00F832F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55" w:rsidRPr="0066773D" w:rsidRDefault="006F285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b/>
          <w:sz w:val="28"/>
          <w:szCs w:val="28"/>
        </w:rPr>
        <w:t>Вывод:</w:t>
      </w:r>
      <w:r w:rsidRPr="0066773D">
        <w:rPr>
          <w:rFonts w:ascii="Times New Roman" w:hAnsi="Times New Roman" w:cs="Times New Roman"/>
          <w:sz w:val="28"/>
          <w:szCs w:val="28"/>
        </w:rPr>
        <w:t xml:space="preserve"> Анализ соответствия кадрового обеспечения реализации ООП </w:t>
      </w:r>
      <w:proofErr w:type="gramStart"/>
      <w:r w:rsidRPr="006677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773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6773D">
        <w:rPr>
          <w:rFonts w:ascii="Times New Roman" w:hAnsi="Times New Roman" w:cs="Times New Roman"/>
          <w:sz w:val="28"/>
          <w:szCs w:val="28"/>
        </w:rPr>
        <w:t>требовани</w:t>
      </w:r>
      <w:r w:rsidR="00E95FCF" w:rsidRPr="0066773D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66773D">
        <w:rPr>
          <w:rFonts w:ascii="Times New Roman" w:hAnsi="Times New Roman" w:cs="Times New Roman"/>
          <w:sz w:val="28"/>
          <w:szCs w:val="28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6D27C4" w:rsidRPr="0066773D" w:rsidRDefault="006D27C4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73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Сильные аспекты: </w:t>
      </w:r>
    </w:p>
    <w:p w:rsidR="006D27C4" w:rsidRPr="0066773D" w:rsidRDefault="006D27C4" w:rsidP="0066773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Систематически педагоги повышают свою квалификацию через КПК,  электронную систему обра</w:t>
      </w:r>
      <w:r w:rsidR="00E95FCF" w:rsidRPr="0066773D">
        <w:rPr>
          <w:rFonts w:ascii="Times New Roman" w:hAnsi="Times New Roman" w:cs="Times New Roman"/>
          <w:sz w:val="28"/>
          <w:szCs w:val="28"/>
        </w:rPr>
        <w:t>зования, вебинары, семинары</w:t>
      </w:r>
      <w:r w:rsidRPr="0066773D">
        <w:rPr>
          <w:rFonts w:ascii="Times New Roman" w:hAnsi="Times New Roman" w:cs="Times New Roman"/>
          <w:sz w:val="28"/>
          <w:szCs w:val="28"/>
        </w:rPr>
        <w:t xml:space="preserve">  (у педагогов высокий уровень мотивации к самообразованию). </w:t>
      </w:r>
    </w:p>
    <w:p w:rsidR="006D27C4" w:rsidRPr="0066773D" w:rsidRDefault="006D27C4" w:rsidP="0066773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 100% педагогов имеют профессиональное образование.  </w:t>
      </w:r>
    </w:p>
    <w:p w:rsidR="006D27C4" w:rsidRPr="0066773D" w:rsidRDefault="006D27C4" w:rsidP="0066773D">
      <w:pPr>
        <w:pStyle w:val="a8"/>
        <w:tabs>
          <w:tab w:val="left" w:pos="900"/>
        </w:tabs>
        <w:ind w:firstLine="709"/>
        <w:contextualSpacing/>
        <w:jc w:val="both"/>
        <w:rPr>
          <w:b/>
          <w:sz w:val="28"/>
          <w:szCs w:val="28"/>
        </w:rPr>
      </w:pPr>
      <w:r w:rsidRPr="0066773D">
        <w:rPr>
          <w:b/>
          <w:sz w:val="28"/>
          <w:szCs w:val="28"/>
          <w:u w:val="single"/>
        </w:rPr>
        <w:t>Аспекты, требующие изменения</w:t>
      </w:r>
      <w:r w:rsidRPr="0066773D">
        <w:rPr>
          <w:b/>
          <w:sz w:val="28"/>
          <w:szCs w:val="28"/>
        </w:rPr>
        <w:t>.</w:t>
      </w:r>
    </w:p>
    <w:p w:rsidR="006D27C4" w:rsidRPr="0066773D" w:rsidRDefault="006D27C4" w:rsidP="0066773D">
      <w:pPr>
        <w:pStyle w:val="a8"/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1. Обучение педагогов особенностям работы с детьми с ОВЗ.</w:t>
      </w:r>
    </w:p>
    <w:p w:rsidR="006F2855" w:rsidRDefault="006F2855" w:rsidP="0066773D">
      <w:pPr>
        <w:pStyle w:val="a8"/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2. </w:t>
      </w:r>
      <w:r w:rsidR="00BE6DE5" w:rsidRPr="0066773D">
        <w:rPr>
          <w:sz w:val="28"/>
          <w:szCs w:val="28"/>
        </w:rPr>
        <w:t>Продолжение в</w:t>
      </w:r>
      <w:r w:rsidRPr="0066773D">
        <w:rPr>
          <w:sz w:val="28"/>
          <w:szCs w:val="28"/>
        </w:rPr>
        <w:t>недрени</w:t>
      </w:r>
      <w:r w:rsidR="00BE6DE5" w:rsidRPr="0066773D">
        <w:rPr>
          <w:sz w:val="28"/>
          <w:szCs w:val="28"/>
        </w:rPr>
        <w:t>я</w:t>
      </w:r>
      <w:r w:rsidRPr="0066773D">
        <w:rPr>
          <w:sz w:val="28"/>
          <w:szCs w:val="28"/>
        </w:rPr>
        <w:t xml:space="preserve"> в образовательный процесс ДОУ современных образовательных технологий.</w:t>
      </w:r>
    </w:p>
    <w:p w:rsidR="00272535" w:rsidRPr="0066773D" w:rsidRDefault="00CB1810" w:rsidP="00212CEB">
      <w:pPr>
        <w:pStyle w:val="a8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Введение платных образовательных услуг.</w:t>
      </w:r>
    </w:p>
    <w:p w:rsidR="00454195" w:rsidRPr="00B77289" w:rsidRDefault="00454195" w:rsidP="00272535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i w:val="0"/>
        </w:rPr>
      </w:pPr>
      <w:r w:rsidRPr="00272535">
        <w:rPr>
          <w:rFonts w:ascii="Times New Roman" w:hAnsi="Times New Roman" w:cs="Times New Roman"/>
          <w:i w:val="0"/>
        </w:rPr>
        <w:lastRenderedPageBreak/>
        <w:t>4.</w:t>
      </w:r>
      <w:r w:rsidR="00BE6DE5" w:rsidRPr="00272535">
        <w:rPr>
          <w:rFonts w:ascii="Times New Roman" w:hAnsi="Times New Roman" w:cs="Times New Roman"/>
          <w:i w:val="0"/>
        </w:rPr>
        <w:t xml:space="preserve"> </w:t>
      </w:r>
      <w:r w:rsidRPr="00B77289">
        <w:rPr>
          <w:rFonts w:ascii="Times New Roman" w:hAnsi="Times New Roman" w:cs="Times New Roman"/>
          <w:i w:val="0"/>
        </w:rPr>
        <w:t>Насколько условия реализации образовательной программы ДО</w:t>
      </w:r>
      <w:r w:rsidR="00CB1810">
        <w:rPr>
          <w:rFonts w:ascii="Times New Roman" w:hAnsi="Times New Roman" w:cs="Times New Roman"/>
          <w:i w:val="0"/>
        </w:rPr>
        <w:t>У</w:t>
      </w:r>
      <w:r w:rsidRPr="00B77289">
        <w:rPr>
          <w:rFonts w:ascii="Times New Roman" w:hAnsi="Times New Roman" w:cs="Times New Roman"/>
          <w:i w:val="0"/>
        </w:rPr>
        <w:t xml:space="preserve"> отвечают ФГОС дошкольного образования? (Оценка учебно-методического, библиотечно-информационного обеспечения, материально-технической базы)</w:t>
      </w:r>
    </w:p>
    <w:p w:rsidR="00454195" w:rsidRPr="0066773D" w:rsidRDefault="00454195" w:rsidP="00CB1810">
      <w:pPr>
        <w:pStyle w:val="a8"/>
        <w:tabs>
          <w:tab w:val="left" w:pos="900"/>
        </w:tabs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           </w:t>
      </w:r>
    </w:p>
    <w:p w:rsidR="007B03D6" w:rsidRPr="0066773D" w:rsidRDefault="007B03D6" w:rsidP="0066773D">
      <w:pPr>
        <w:pStyle w:val="a8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     </w:t>
      </w:r>
      <w:r w:rsidR="00B838C6" w:rsidRPr="0066773D">
        <w:rPr>
          <w:sz w:val="28"/>
          <w:szCs w:val="28"/>
        </w:rPr>
        <w:t xml:space="preserve">    </w:t>
      </w:r>
      <w:r w:rsidRPr="0066773D">
        <w:rPr>
          <w:sz w:val="28"/>
          <w:szCs w:val="28"/>
        </w:rPr>
        <w:t>Методический кабинет ДОУ укомплектован методической литературой по всем направлениям. 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образования, что связано с использованием программ и технологий, обеспечивающих гармоничное развитие ребёнка, ориентацию на удовлетворение социального заказа.</w:t>
      </w:r>
    </w:p>
    <w:p w:rsidR="007B03D6" w:rsidRPr="0066773D" w:rsidRDefault="008F1E3F" w:rsidP="0066773D">
      <w:pPr>
        <w:pStyle w:val="a8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В 2018 году осуществлялось обновление и пополнение учебно-методического комплекта к программе «От рождения до школы» под редакцией </w:t>
      </w:r>
      <w:proofErr w:type="spellStart"/>
      <w:r w:rsidRPr="0066773D">
        <w:rPr>
          <w:sz w:val="28"/>
          <w:szCs w:val="28"/>
        </w:rPr>
        <w:t>Н.Е.Вераксы</w:t>
      </w:r>
      <w:proofErr w:type="spellEnd"/>
      <w:r w:rsidRPr="0066773D">
        <w:rPr>
          <w:sz w:val="28"/>
          <w:szCs w:val="28"/>
        </w:rPr>
        <w:t xml:space="preserve">, </w:t>
      </w:r>
      <w:proofErr w:type="spellStart"/>
      <w:r w:rsidRPr="0066773D">
        <w:rPr>
          <w:sz w:val="28"/>
          <w:szCs w:val="28"/>
        </w:rPr>
        <w:t>Т.С.Комаровой</w:t>
      </w:r>
      <w:proofErr w:type="spellEnd"/>
      <w:r w:rsidRPr="0066773D">
        <w:rPr>
          <w:sz w:val="28"/>
          <w:szCs w:val="28"/>
        </w:rPr>
        <w:t xml:space="preserve">, </w:t>
      </w:r>
      <w:proofErr w:type="spellStart"/>
      <w:r w:rsidRPr="0066773D">
        <w:rPr>
          <w:sz w:val="28"/>
          <w:szCs w:val="28"/>
        </w:rPr>
        <w:t>М.А.Васильевой</w:t>
      </w:r>
      <w:proofErr w:type="spellEnd"/>
      <w:r w:rsidRPr="0066773D">
        <w:rPr>
          <w:sz w:val="28"/>
          <w:szCs w:val="28"/>
        </w:rPr>
        <w:t xml:space="preserve"> в соответствии с ФГОС</w:t>
      </w:r>
      <w:r w:rsidR="00B838C6" w:rsidRPr="0066773D">
        <w:rPr>
          <w:sz w:val="28"/>
          <w:szCs w:val="28"/>
        </w:rPr>
        <w:t xml:space="preserve"> ДО</w:t>
      </w:r>
      <w:r w:rsidRPr="0066773D">
        <w:rPr>
          <w:sz w:val="28"/>
          <w:szCs w:val="28"/>
        </w:rPr>
        <w:t xml:space="preserve">. </w:t>
      </w:r>
      <w:proofErr w:type="gramStart"/>
      <w:r w:rsidRPr="0066773D">
        <w:rPr>
          <w:sz w:val="28"/>
          <w:szCs w:val="28"/>
        </w:rPr>
        <w:t xml:space="preserve">Приобретены наглядно-дидактические пособия: серии («Мир в картинках», «Рассказы по картинкам», «Расскажите детям о..», </w:t>
      </w:r>
      <w:r w:rsidR="007B03D6" w:rsidRPr="0066773D">
        <w:rPr>
          <w:sz w:val="28"/>
          <w:szCs w:val="28"/>
        </w:rPr>
        <w:t>плакаты («Правила безопасности», «Дорожные знаки.</w:t>
      </w:r>
      <w:proofErr w:type="gramEnd"/>
      <w:r w:rsidR="007B03D6" w:rsidRPr="0066773D">
        <w:rPr>
          <w:sz w:val="28"/>
          <w:szCs w:val="28"/>
        </w:rPr>
        <w:t xml:space="preserve"> </w:t>
      </w:r>
      <w:proofErr w:type="gramStart"/>
      <w:r w:rsidR="007B03D6" w:rsidRPr="0066773D">
        <w:rPr>
          <w:sz w:val="28"/>
          <w:szCs w:val="28"/>
        </w:rPr>
        <w:t xml:space="preserve">Сигналы светофора», «Правила безопасности на улице», «Правила безопасности дома», «Солнечная система», «Профессии», «Одежда», «Мебель», «Какие бывают магазины»), счетные материалы для детей от 3 лет «Учись считать!». </w:t>
      </w:r>
      <w:proofErr w:type="gramEnd"/>
    </w:p>
    <w:p w:rsidR="008F1E3F" w:rsidRPr="0066773D" w:rsidRDefault="008F1E3F" w:rsidP="0066773D">
      <w:pPr>
        <w:pStyle w:val="a8"/>
        <w:tabs>
          <w:tab w:val="left" w:pos="567"/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В методическом кабинете созданы условия для возможности организации совместной деятельности педагогов. 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73D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Информационное обеспечение образовательного процесса ДОУ включает: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27DA0" w:rsidRPr="0066773D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оснащен технологическим оборудованием, техническими средствами обучения и оргтехникой. 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имеющихся компьютеров позволяет работать  </w:t>
      </w:r>
      <w:r w:rsidR="00E27DA0" w:rsidRPr="0066773D">
        <w:rPr>
          <w:rFonts w:ascii="Times New Roman" w:eastAsia="Times New Roman" w:hAnsi="Times New Roman" w:cs="Times New Roman"/>
          <w:sz w:val="28"/>
          <w:szCs w:val="28"/>
        </w:rPr>
        <w:t>воспитателям и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DA0" w:rsidRPr="0066773D">
        <w:rPr>
          <w:rFonts w:ascii="Times New Roman" w:eastAsia="Times New Roman" w:hAnsi="Times New Roman" w:cs="Times New Roman"/>
          <w:sz w:val="28"/>
          <w:szCs w:val="28"/>
        </w:rPr>
        <w:t>специалистам, как в методическом кабинете, так и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месте, пользоваться Интернет ресурсами;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2. С целью взаимодействия между участниками образовательного процесса (педагог, родители, дети), создан сайт ДОУ, на котором размещена информация, </w:t>
      </w:r>
      <w:r w:rsidR="00CB1810">
        <w:rPr>
          <w:rFonts w:ascii="Times New Roman" w:eastAsia="Times New Roman" w:hAnsi="Times New Roman" w:cs="Times New Roman"/>
          <w:sz w:val="28"/>
          <w:szCs w:val="28"/>
        </w:rPr>
        <w:t>установленная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CB1810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3. 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электронная почта, сайт учреждения.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       Информационное обеспечение существенно облегчает процесс документооборота, делает образовательный процесс 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454195" w:rsidRPr="0066773D" w:rsidRDefault="00454195" w:rsidP="002725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В ДОУ 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вид</w:t>
      </w:r>
      <w:r w:rsidR="00311A88" w:rsidRPr="006677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онаблюдением, кнопкой тревожной сигнализации для экстренных вызовов, разработан паспорт 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безопасности </w:t>
      </w:r>
      <w:r w:rsidR="000474D4" w:rsidRPr="0066773D">
        <w:rPr>
          <w:rFonts w:ascii="Times New Roman" w:eastAsia="Times New Roman" w:hAnsi="Times New Roman" w:cs="Times New Roman"/>
          <w:sz w:val="28"/>
          <w:szCs w:val="28"/>
        </w:rPr>
        <w:t>детского сада № 180 ОАО «РЖД»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и разработан «Мой безопасный маршрут»</w:t>
      </w:r>
      <w:r w:rsidR="00E27DA0" w:rsidRPr="00667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454195" w:rsidRPr="0066773D" w:rsidRDefault="00454195" w:rsidP="002725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</w:t>
      </w:r>
      <w:r w:rsidR="00E27DA0" w:rsidRPr="006677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66773D">
        <w:rPr>
          <w:rFonts w:ascii="Times New Roman" w:hAnsi="Times New Roman" w:cs="Times New Roman"/>
          <w:sz w:val="28"/>
          <w:szCs w:val="28"/>
        </w:rPr>
        <w:t xml:space="preserve">С 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 детского сада проводятся </w:t>
      </w:r>
      <w:r w:rsidR="00E27DA0" w:rsidRPr="0066773D">
        <w:rPr>
          <w:rFonts w:ascii="Times New Roman" w:eastAsia="Times New Roman" w:hAnsi="Times New Roman" w:cs="Times New Roman"/>
          <w:sz w:val="28"/>
          <w:szCs w:val="28"/>
        </w:rPr>
        <w:t>инструктажи-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>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454195" w:rsidRPr="0066773D" w:rsidRDefault="00240D79" w:rsidP="002725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454195" w:rsidRPr="0066773D">
        <w:rPr>
          <w:rFonts w:ascii="Times New Roman" w:eastAsia="Times New Roman" w:hAnsi="Times New Roman" w:cs="Times New Roman"/>
          <w:sz w:val="28"/>
          <w:szCs w:val="28"/>
        </w:rPr>
        <w:t xml:space="preserve">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имеются: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групповые помещения - 1</w:t>
      </w:r>
      <w:r w:rsidR="00E27DA0" w:rsidRPr="0066773D">
        <w:rPr>
          <w:rFonts w:ascii="Times New Roman" w:hAnsi="Times New Roman" w:cs="Times New Roman"/>
          <w:sz w:val="28"/>
          <w:szCs w:val="28"/>
        </w:rPr>
        <w:t>1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кабинет заведующего - 1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методический кабинет - 1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кабинет учителя - логопеда – </w:t>
      </w:r>
      <w:r w:rsidR="00E27DA0" w:rsidRPr="0066773D">
        <w:rPr>
          <w:rFonts w:ascii="Times New Roman" w:hAnsi="Times New Roman" w:cs="Times New Roman"/>
          <w:sz w:val="28"/>
          <w:szCs w:val="28"/>
        </w:rPr>
        <w:t>2</w:t>
      </w:r>
    </w:p>
    <w:p w:rsidR="00BE6DE5" w:rsidRPr="0066773D" w:rsidRDefault="00BE6DE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кабинет педагога-психолога - 1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музыкальный зал-1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физкультурный зал - 1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пищеблок - 1 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прачечная - 1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медицинский кабинет -1 </w:t>
      </w:r>
    </w:p>
    <w:p w:rsidR="00E27DA0" w:rsidRPr="0066773D" w:rsidRDefault="00E27DA0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изолятор - 1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бухгалтерия-1</w:t>
      </w:r>
    </w:p>
    <w:p w:rsidR="00E27DA0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спортивная площадка -1</w:t>
      </w:r>
      <w:r w:rsidR="007B63FF" w:rsidRPr="0066773D">
        <w:rPr>
          <w:rFonts w:ascii="Times New Roman" w:hAnsi="Times New Roman" w:cs="Times New Roman"/>
          <w:sz w:val="28"/>
          <w:szCs w:val="28"/>
        </w:rPr>
        <w:t xml:space="preserve"> </w:t>
      </w:r>
      <w:r w:rsidR="001234A3" w:rsidRPr="0066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195" w:rsidRPr="0066773D" w:rsidRDefault="00454195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игровые площадки на территории -1</w:t>
      </w:r>
      <w:r w:rsidR="00E27DA0" w:rsidRPr="0066773D">
        <w:rPr>
          <w:rFonts w:ascii="Times New Roman" w:hAnsi="Times New Roman" w:cs="Times New Roman"/>
          <w:sz w:val="28"/>
          <w:szCs w:val="28"/>
        </w:rPr>
        <w:t>1</w:t>
      </w:r>
      <w:r w:rsidRPr="0066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35" w:rsidRDefault="00E27DA0" w:rsidP="0027253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теневые веранды </w:t>
      </w:r>
      <w:r w:rsidR="00272535">
        <w:rPr>
          <w:rFonts w:ascii="Times New Roman" w:hAnsi="Times New Roman" w:cs="Times New Roman"/>
          <w:sz w:val="28"/>
          <w:szCs w:val="28"/>
        </w:rPr>
        <w:t>–</w:t>
      </w:r>
      <w:r w:rsidRPr="0066773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454195" w:rsidRPr="00272535" w:rsidRDefault="00454195" w:rsidP="00272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35">
        <w:rPr>
          <w:rFonts w:ascii="Times New Roman" w:hAnsi="Times New Roman" w:cs="Times New Roman"/>
          <w:sz w:val="28"/>
          <w:szCs w:val="28"/>
        </w:rPr>
        <w:t xml:space="preserve">Все </w:t>
      </w:r>
      <w:r w:rsidR="00F265A8" w:rsidRPr="00272535">
        <w:rPr>
          <w:rFonts w:ascii="Times New Roman" w:hAnsi="Times New Roman" w:cs="Times New Roman"/>
          <w:sz w:val="28"/>
          <w:szCs w:val="28"/>
        </w:rPr>
        <w:t>помещения</w:t>
      </w:r>
      <w:r w:rsidRPr="00272535">
        <w:rPr>
          <w:rFonts w:ascii="Times New Roman" w:hAnsi="Times New Roman" w:cs="Times New Roman"/>
          <w:sz w:val="28"/>
          <w:szCs w:val="28"/>
        </w:rPr>
        <w:t xml:space="preserve"> </w:t>
      </w:r>
      <w:r w:rsidR="00F265A8" w:rsidRPr="00272535">
        <w:rPr>
          <w:rFonts w:ascii="Times New Roman" w:hAnsi="Times New Roman" w:cs="Times New Roman"/>
          <w:sz w:val="28"/>
          <w:szCs w:val="28"/>
        </w:rPr>
        <w:t xml:space="preserve">эстетично </w:t>
      </w:r>
      <w:r w:rsidRPr="00272535">
        <w:rPr>
          <w:rFonts w:ascii="Times New Roman" w:hAnsi="Times New Roman" w:cs="Times New Roman"/>
          <w:sz w:val="28"/>
          <w:szCs w:val="28"/>
        </w:rPr>
        <w:t xml:space="preserve">оформлены. При </w:t>
      </w:r>
      <w:r w:rsidR="00720D9C" w:rsidRPr="00272535">
        <w:rPr>
          <w:rFonts w:ascii="Times New Roman" w:hAnsi="Times New Roman" w:cs="Times New Roman"/>
          <w:sz w:val="28"/>
          <w:szCs w:val="28"/>
        </w:rPr>
        <w:t>создании развивающей предметно-</w:t>
      </w:r>
      <w:r w:rsidRPr="00272535">
        <w:rPr>
          <w:rFonts w:ascii="Times New Roman" w:hAnsi="Times New Roman" w:cs="Times New Roman"/>
          <w:sz w:val="28"/>
          <w:szCs w:val="28"/>
        </w:rPr>
        <w:t xml:space="preserve">пространственной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F265A8" w:rsidRPr="0066773D" w:rsidRDefault="00454195" w:rsidP="0066773D">
      <w:pPr>
        <w:tabs>
          <w:tab w:val="left" w:pos="10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73D">
        <w:rPr>
          <w:rFonts w:ascii="Times New Roman" w:hAnsi="Times New Roman" w:cs="Times New Roman"/>
          <w:sz w:val="28"/>
          <w:szCs w:val="28"/>
        </w:rPr>
        <w:t>На территории детского сада оформлены  клумбы и разбиты цветники</w:t>
      </w:r>
      <w:r w:rsidR="00720D9C" w:rsidRPr="0066773D">
        <w:rPr>
          <w:rFonts w:ascii="Times New Roman" w:hAnsi="Times New Roman" w:cs="Times New Roman"/>
          <w:sz w:val="28"/>
          <w:szCs w:val="28"/>
        </w:rPr>
        <w:t>,</w:t>
      </w:r>
      <w:r w:rsidR="00F265A8" w:rsidRPr="0066773D">
        <w:rPr>
          <w:rFonts w:ascii="Times New Roman" w:hAnsi="Times New Roman" w:cs="Times New Roman"/>
          <w:sz w:val="28"/>
          <w:szCs w:val="28"/>
        </w:rPr>
        <w:t xml:space="preserve"> </w:t>
      </w:r>
      <w:r w:rsidR="00720D9C" w:rsidRPr="0066773D">
        <w:rPr>
          <w:rFonts w:ascii="Times New Roman" w:hAnsi="Times New Roman" w:cs="Times New Roman"/>
          <w:sz w:val="28"/>
          <w:szCs w:val="28"/>
        </w:rPr>
        <w:t>установлены оригинальные кованые</w:t>
      </w:r>
      <w:r w:rsidR="00F265A8" w:rsidRPr="0066773D">
        <w:rPr>
          <w:rFonts w:ascii="Times New Roman" w:hAnsi="Times New Roman" w:cs="Times New Roman"/>
          <w:sz w:val="28"/>
          <w:szCs w:val="28"/>
        </w:rPr>
        <w:t xml:space="preserve"> фигуры</w:t>
      </w:r>
      <w:r w:rsidRPr="00667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CEB" w:rsidRDefault="00212CEB" w:rsidP="0066773D">
      <w:pPr>
        <w:pStyle w:val="a8"/>
        <w:tabs>
          <w:tab w:val="left" w:pos="900"/>
        </w:tabs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454195" w:rsidRPr="0066773D" w:rsidRDefault="00454195" w:rsidP="0066773D">
      <w:pPr>
        <w:pStyle w:val="a8"/>
        <w:tabs>
          <w:tab w:val="left" w:pos="900"/>
        </w:tabs>
        <w:ind w:firstLine="709"/>
        <w:contextualSpacing/>
        <w:jc w:val="both"/>
        <w:rPr>
          <w:b/>
          <w:sz w:val="28"/>
          <w:szCs w:val="28"/>
        </w:rPr>
      </w:pPr>
      <w:r w:rsidRPr="0066773D">
        <w:rPr>
          <w:b/>
          <w:sz w:val="28"/>
          <w:szCs w:val="28"/>
          <w:u w:val="single"/>
        </w:rPr>
        <w:lastRenderedPageBreak/>
        <w:t>Сильные  аспекты</w:t>
      </w:r>
      <w:r w:rsidRPr="0066773D">
        <w:rPr>
          <w:b/>
          <w:sz w:val="28"/>
          <w:szCs w:val="28"/>
        </w:rPr>
        <w:t>.</w:t>
      </w:r>
    </w:p>
    <w:p w:rsidR="00F265A8" w:rsidRPr="0066773D" w:rsidRDefault="00454195" w:rsidP="00272535">
      <w:pPr>
        <w:pStyle w:val="a8"/>
        <w:numPr>
          <w:ilvl w:val="0"/>
          <w:numId w:val="40"/>
        </w:numPr>
        <w:tabs>
          <w:tab w:val="left" w:pos="900"/>
        </w:tabs>
        <w:ind w:left="567" w:hanging="283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Оснащение групп имеет высокий процент выполнения нормативных требований (мебель, оборудование, учебные и наглядные пособия, литература). </w:t>
      </w:r>
    </w:p>
    <w:p w:rsidR="00454195" w:rsidRPr="0066773D" w:rsidRDefault="00454195" w:rsidP="00272535">
      <w:pPr>
        <w:pStyle w:val="a8"/>
        <w:numPr>
          <w:ilvl w:val="0"/>
          <w:numId w:val="40"/>
        </w:numPr>
        <w:tabs>
          <w:tab w:val="left" w:pos="900"/>
        </w:tabs>
        <w:ind w:left="567" w:hanging="283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Систематическое обновление ресурсов обеспечивает их современность и необходимое качество в использовании. </w:t>
      </w:r>
    </w:p>
    <w:p w:rsidR="001050E8" w:rsidRPr="0066773D" w:rsidRDefault="001050E8" w:rsidP="00272535">
      <w:pPr>
        <w:pStyle w:val="a8"/>
        <w:numPr>
          <w:ilvl w:val="0"/>
          <w:numId w:val="40"/>
        </w:numPr>
        <w:tabs>
          <w:tab w:val="left" w:pos="900"/>
        </w:tabs>
        <w:ind w:left="567" w:hanging="283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Приобретены  пособия, игры, игрушки, игровое развивающее оборудование, канцтовары, печатные издания</w:t>
      </w:r>
      <w:r w:rsidR="00F265A8" w:rsidRPr="0066773D">
        <w:rPr>
          <w:sz w:val="28"/>
          <w:szCs w:val="28"/>
        </w:rPr>
        <w:t>.</w:t>
      </w:r>
    </w:p>
    <w:p w:rsidR="001050E8" w:rsidRPr="0066773D" w:rsidRDefault="00F265A8" w:rsidP="00272535">
      <w:pPr>
        <w:pStyle w:val="a8"/>
        <w:numPr>
          <w:ilvl w:val="0"/>
          <w:numId w:val="40"/>
        </w:numPr>
        <w:tabs>
          <w:tab w:val="left" w:pos="900"/>
        </w:tabs>
        <w:ind w:left="567" w:hanging="283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Приобретена методическая литература, наглядно – дидактические пособия.</w:t>
      </w:r>
    </w:p>
    <w:p w:rsidR="00361749" w:rsidRPr="0066773D" w:rsidRDefault="00BC509F" w:rsidP="00272535">
      <w:pPr>
        <w:pStyle w:val="a8"/>
        <w:numPr>
          <w:ilvl w:val="0"/>
          <w:numId w:val="40"/>
        </w:numPr>
        <w:tabs>
          <w:tab w:val="left" w:pos="900"/>
        </w:tabs>
        <w:ind w:left="567" w:hanging="283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Нанесено п</w:t>
      </w:r>
      <w:r w:rsidR="00361749" w:rsidRPr="0066773D">
        <w:rPr>
          <w:sz w:val="28"/>
          <w:szCs w:val="28"/>
        </w:rPr>
        <w:t xml:space="preserve">окрытие </w:t>
      </w:r>
      <w:r w:rsidRPr="0066773D">
        <w:rPr>
          <w:sz w:val="28"/>
          <w:szCs w:val="28"/>
        </w:rPr>
        <w:t xml:space="preserve">(резиновая плитка) на </w:t>
      </w:r>
      <w:r w:rsidR="00720D9C" w:rsidRPr="0066773D">
        <w:rPr>
          <w:sz w:val="28"/>
          <w:szCs w:val="28"/>
        </w:rPr>
        <w:t>уличн</w:t>
      </w:r>
      <w:r w:rsidRPr="0066773D">
        <w:rPr>
          <w:sz w:val="28"/>
          <w:szCs w:val="28"/>
        </w:rPr>
        <w:t>ую</w:t>
      </w:r>
      <w:r w:rsidR="00720D9C" w:rsidRPr="0066773D">
        <w:rPr>
          <w:sz w:val="28"/>
          <w:szCs w:val="28"/>
        </w:rPr>
        <w:t xml:space="preserve"> </w:t>
      </w:r>
      <w:r w:rsidR="00361749" w:rsidRPr="0066773D">
        <w:rPr>
          <w:sz w:val="28"/>
          <w:szCs w:val="28"/>
        </w:rPr>
        <w:t>площадк</w:t>
      </w:r>
      <w:r w:rsidRPr="0066773D">
        <w:rPr>
          <w:sz w:val="28"/>
          <w:szCs w:val="28"/>
        </w:rPr>
        <w:t>у</w:t>
      </w:r>
      <w:r w:rsidR="00361749" w:rsidRPr="0066773D">
        <w:rPr>
          <w:sz w:val="28"/>
          <w:szCs w:val="28"/>
        </w:rPr>
        <w:t xml:space="preserve"> для</w:t>
      </w:r>
      <w:r w:rsidR="00720D9C" w:rsidRPr="0066773D">
        <w:rPr>
          <w:sz w:val="28"/>
          <w:szCs w:val="28"/>
        </w:rPr>
        <w:t xml:space="preserve"> летнего</w:t>
      </w:r>
      <w:r w:rsidR="00361749" w:rsidRPr="0066773D">
        <w:rPr>
          <w:sz w:val="28"/>
          <w:szCs w:val="28"/>
        </w:rPr>
        <w:t xml:space="preserve"> досуга.</w:t>
      </w:r>
    </w:p>
    <w:p w:rsidR="00361749" w:rsidRPr="0066773D" w:rsidRDefault="00361749" w:rsidP="00272535">
      <w:pPr>
        <w:pStyle w:val="a8"/>
        <w:numPr>
          <w:ilvl w:val="0"/>
          <w:numId w:val="40"/>
        </w:numPr>
        <w:tabs>
          <w:tab w:val="left" w:pos="900"/>
        </w:tabs>
        <w:ind w:left="567" w:hanging="283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Нанесен</w:t>
      </w:r>
      <w:r w:rsidR="00BC509F" w:rsidRPr="0066773D">
        <w:rPr>
          <w:sz w:val="28"/>
          <w:szCs w:val="28"/>
        </w:rPr>
        <w:t>о</w:t>
      </w:r>
      <w:r w:rsidRPr="0066773D">
        <w:rPr>
          <w:sz w:val="28"/>
          <w:szCs w:val="28"/>
        </w:rPr>
        <w:t xml:space="preserve"> противоскользяще</w:t>
      </w:r>
      <w:r w:rsidR="00BC509F" w:rsidRPr="0066773D">
        <w:rPr>
          <w:sz w:val="28"/>
          <w:szCs w:val="28"/>
        </w:rPr>
        <w:t>е</w:t>
      </w:r>
      <w:r w:rsidRPr="0066773D">
        <w:rPr>
          <w:sz w:val="28"/>
          <w:szCs w:val="28"/>
        </w:rPr>
        <w:t xml:space="preserve"> покрыти</w:t>
      </w:r>
      <w:r w:rsidR="00BC509F" w:rsidRPr="0066773D">
        <w:rPr>
          <w:sz w:val="28"/>
          <w:szCs w:val="28"/>
        </w:rPr>
        <w:t>е</w:t>
      </w:r>
      <w:r w:rsidRPr="0066773D">
        <w:rPr>
          <w:sz w:val="28"/>
          <w:szCs w:val="28"/>
        </w:rPr>
        <w:t xml:space="preserve"> на </w:t>
      </w:r>
      <w:r w:rsidR="00BC509F" w:rsidRPr="0066773D">
        <w:rPr>
          <w:sz w:val="28"/>
          <w:szCs w:val="28"/>
        </w:rPr>
        <w:t xml:space="preserve"> 2 </w:t>
      </w:r>
      <w:r w:rsidRPr="0066773D">
        <w:rPr>
          <w:sz w:val="28"/>
          <w:szCs w:val="28"/>
        </w:rPr>
        <w:t>крыльца детского сада.</w:t>
      </w:r>
    </w:p>
    <w:p w:rsidR="00361749" w:rsidRPr="0066773D" w:rsidRDefault="00720D9C" w:rsidP="00272535">
      <w:pPr>
        <w:pStyle w:val="a8"/>
        <w:numPr>
          <w:ilvl w:val="0"/>
          <w:numId w:val="40"/>
        </w:numPr>
        <w:tabs>
          <w:tab w:val="left" w:pos="900"/>
        </w:tabs>
        <w:ind w:left="567" w:hanging="283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Установ</w:t>
      </w:r>
      <w:r w:rsidR="00BC509F" w:rsidRPr="0066773D">
        <w:rPr>
          <w:sz w:val="28"/>
          <w:szCs w:val="28"/>
        </w:rPr>
        <w:t>лен</w:t>
      </w:r>
      <w:r w:rsidRPr="0066773D">
        <w:rPr>
          <w:sz w:val="28"/>
          <w:szCs w:val="28"/>
        </w:rPr>
        <w:t xml:space="preserve"> козыр</w:t>
      </w:r>
      <w:r w:rsidR="00BC509F" w:rsidRPr="0066773D">
        <w:rPr>
          <w:sz w:val="28"/>
          <w:szCs w:val="28"/>
        </w:rPr>
        <w:t>ек</w:t>
      </w:r>
      <w:r w:rsidRPr="0066773D">
        <w:rPr>
          <w:sz w:val="28"/>
          <w:szCs w:val="28"/>
        </w:rPr>
        <w:t xml:space="preserve"> над крыльцом центрального входа.</w:t>
      </w:r>
    </w:p>
    <w:p w:rsidR="00720D9C" w:rsidRPr="0066773D" w:rsidRDefault="00720D9C" w:rsidP="00272535">
      <w:pPr>
        <w:pStyle w:val="a8"/>
        <w:numPr>
          <w:ilvl w:val="0"/>
          <w:numId w:val="40"/>
        </w:numPr>
        <w:tabs>
          <w:tab w:val="left" w:pos="900"/>
        </w:tabs>
        <w:ind w:left="567" w:hanging="283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Установлен декоративный забор на 2 </w:t>
      </w:r>
      <w:proofErr w:type="gramStart"/>
      <w:r w:rsidRPr="0066773D">
        <w:rPr>
          <w:sz w:val="28"/>
          <w:szCs w:val="28"/>
        </w:rPr>
        <w:t>прогулочных</w:t>
      </w:r>
      <w:proofErr w:type="gramEnd"/>
      <w:r w:rsidRPr="0066773D">
        <w:rPr>
          <w:sz w:val="28"/>
          <w:szCs w:val="28"/>
        </w:rPr>
        <w:t xml:space="preserve"> участка.</w:t>
      </w:r>
    </w:p>
    <w:p w:rsidR="00454195" w:rsidRPr="0066773D" w:rsidRDefault="00454195" w:rsidP="0066773D">
      <w:pPr>
        <w:pStyle w:val="a8"/>
        <w:tabs>
          <w:tab w:val="left" w:pos="900"/>
        </w:tabs>
        <w:ind w:firstLine="709"/>
        <w:contextualSpacing/>
        <w:jc w:val="both"/>
        <w:rPr>
          <w:b/>
          <w:sz w:val="28"/>
          <w:szCs w:val="28"/>
        </w:rPr>
      </w:pPr>
      <w:r w:rsidRPr="0066773D">
        <w:rPr>
          <w:sz w:val="28"/>
          <w:szCs w:val="28"/>
        </w:rPr>
        <w:tab/>
      </w:r>
      <w:r w:rsidRPr="0066773D">
        <w:rPr>
          <w:b/>
          <w:sz w:val="28"/>
          <w:szCs w:val="28"/>
          <w:u w:val="single"/>
        </w:rPr>
        <w:t>Аспекты сопровождения и поддержки, нуждающиеся в изменении</w:t>
      </w:r>
      <w:r w:rsidRPr="0066773D">
        <w:rPr>
          <w:b/>
          <w:sz w:val="28"/>
          <w:szCs w:val="28"/>
        </w:rPr>
        <w:t>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(центральный вход в детский сад).</w:t>
      </w:r>
    </w:p>
    <w:p w:rsidR="00361749" w:rsidRPr="0066773D" w:rsidRDefault="00CB1810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Замена</w:t>
      </w:r>
      <w:r w:rsidR="00361749" w:rsidRPr="0066773D">
        <w:rPr>
          <w:rFonts w:ascii="Times New Roman" w:eastAsia="Times New Roman" w:hAnsi="Times New Roman" w:cs="Times New Roman"/>
          <w:sz w:val="28"/>
          <w:szCs w:val="28"/>
        </w:rPr>
        <w:t xml:space="preserve"> теневых навесов на 5-ти прогулочных участках.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Введение дополнительных оздоровительных услуг (соляная пещера).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Капитальный ремонт 2 групп.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Ремонт ограждения с южной и восточной стороны.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Установка видеокамер  в количестве 7 шт.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Установка Автономной системы оповещения о </w:t>
      </w:r>
      <w:r w:rsidR="00CB1810">
        <w:rPr>
          <w:rFonts w:ascii="Times New Roman" w:eastAsia="Times New Roman" w:hAnsi="Times New Roman" w:cs="Times New Roman"/>
          <w:sz w:val="28"/>
          <w:szCs w:val="28"/>
        </w:rPr>
        <w:t>теракте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Установка прожекторов на 2 входа.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Приобретение оборудования для пищеблока (тестомес) и прачечной (гладильная доска для утюга с парогенератором).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Ремонт наружных эвакуационных лестниц (5 шт.)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стенда по ГОЧС (в соответствии с требованиями МЧС).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Ремонт одного лестничного пролета.</w:t>
      </w:r>
    </w:p>
    <w:p w:rsidR="00361749" w:rsidRPr="0066773D" w:rsidRDefault="00361749" w:rsidP="00272535">
      <w:pPr>
        <w:pStyle w:val="a4"/>
        <w:numPr>
          <w:ilvl w:val="0"/>
          <w:numId w:val="10"/>
        </w:numPr>
        <w:spacing w:after="0" w:line="240" w:lineRule="auto"/>
        <w:ind w:left="0"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Нанесение противоскользящего покрытия на крыльца детского сада.</w:t>
      </w:r>
    </w:p>
    <w:p w:rsidR="001050E8" w:rsidRPr="0066773D" w:rsidRDefault="001050E8" w:rsidP="00272535">
      <w:pPr>
        <w:pStyle w:val="a8"/>
        <w:numPr>
          <w:ilvl w:val="0"/>
          <w:numId w:val="10"/>
        </w:numPr>
        <w:tabs>
          <w:tab w:val="left" w:pos="1080"/>
        </w:tabs>
        <w:ind w:left="0" w:firstLine="308"/>
        <w:contextualSpacing/>
        <w:jc w:val="both"/>
        <w:rPr>
          <w:spacing w:val="-6"/>
          <w:sz w:val="28"/>
          <w:szCs w:val="28"/>
        </w:rPr>
      </w:pPr>
      <w:r w:rsidRPr="0066773D">
        <w:rPr>
          <w:sz w:val="28"/>
          <w:szCs w:val="28"/>
        </w:rPr>
        <w:t>Улучшение условий для организации коррекционной работы с детьми с ОВЗ</w:t>
      </w:r>
      <w:r w:rsidR="00361749" w:rsidRPr="0066773D">
        <w:rPr>
          <w:sz w:val="28"/>
          <w:szCs w:val="28"/>
        </w:rPr>
        <w:t>.</w:t>
      </w:r>
    </w:p>
    <w:p w:rsidR="00454195" w:rsidRPr="0066773D" w:rsidRDefault="00454195" w:rsidP="0066773D">
      <w:pPr>
        <w:pStyle w:val="a8"/>
        <w:tabs>
          <w:tab w:val="left" w:pos="1080"/>
        </w:tabs>
        <w:ind w:firstLine="709"/>
        <w:contextualSpacing/>
        <w:jc w:val="both"/>
        <w:rPr>
          <w:color w:val="FF0000"/>
          <w:spacing w:val="-6"/>
          <w:sz w:val="28"/>
          <w:szCs w:val="28"/>
        </w:rPr>
      </w:pPr>
    </w:p>
    <w:p w:rsidR="00454195" w:rsidRDefault="00454195" w:rsidP="00E932CD">
      <w:pPr>
        <w:pStyle w:val="a8"/>
        <w:numPr>
          <w:ilvl w:val="0"/>
          <w:numId w:val="7"/>
        </w:numPr>
        <w:tabs>
          <w:tab w:val="left" w:pos="1080"/>
        </w:tabs>
        <w:contextualSpacing/>
        <w:jc w:val="center"/>
        <w:rPr>
          <w:b/>
          <w:sz w:val="28"/>
          <w:szCs w:val="28"/>
        </w:rPr>
      </w:pPr>
      <w:proofErr w:type="gramStart"/>
      <w:r w:rsidRPr="00272535">
        <w:rPr>
          <w:b/>
          <w:sz w:val="28"/>
          <w:szCs w:val="28"/>
        </w:rPr>
        <w:t>Формирование и функционирование внутренней системы оценки качества образования в ДОО (через отношение к ДОО родителей (законных представителей) воспитанников</w:t>
      </w:r>
      <w:proofErr w:type="gramEnd"/>
    </w:p>
    <w:p w:rsidR="00272535" w:rsidRDefault="00454195" w:rsidP="00CB181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проводятся внешняя оценка образовательной деятельности (родителями) и внутренняя (мониторинг). </w:t>
      </w:r>
    </w:p>
    <w:p w:rsidR="00BC509F" w:rsidRPr="0066773D" w:rsidRDefault="004F72A0" w:rsidP="0066773D">
      <w:pPr>
        <w:pStyle w:val="aa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66773D">
        <w:rPr>
          <w:sz w:val="28"/>
          <w:szCs w:val="28"/>
        </w:rPr>
        <w:t>Организация взаимодействия ДОУ с родителями строится на основе единой педагогической позиции, содержанием работы является: освещение событий, происходящих в детском саду</w:t>
      </w:r>
      <w:r w:rsidR="00A22AD1" w:rsidRPr="0066773D">
        <w:rPr>
          <w:sz w:val="28"/>
          <w:szCs w:val="28"/>
        </w:rPr>
        <w:t xml:space="preserve"> (через сайт </w:t>
      </w:r>
      <w:r w:rsidR="00A22AD1" w:rsidRPr="0066773D">
        <w:rPr>
          <w:rFonts w:eastAsia="Calibri"/>
          <w:sz w:val="28"/>
          <w:szCs w:val="28"/>
          <w:lang w:eastAsia="en-US"/>
        </w:rPr>
        <w:t xml:space="preserve">и журнал </w:t>
      </w:r>
      <w:r w:rsidR="00A22AD1" w:rsidRPr="0066773D">
        <w:rPr>
          <w:sz w:val="28"/>
          <w:szCs w:val="28"/>
        </w:rPr>
        <w:t>детского сада</w:t>
      </w:r>
      <w:r w:rsidR="00A22AD1" w:rsidRPr="0066773D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A22AD1" w:rsidRPr="0066773D">
        <w:rPr>
          <w:rFonts w:eastAsia="Calibri"/>
          <w:sz w:val="28"/>
          <w:szCs w:val="28"/>
          <w:lang w:eastAsia="en-US"/>
        </w:rPr>
        <w:t>Ладуш</w:t>
      </w:r>
      <w:proofErr w:type="spellEnd"/>
      <w:proofErr w:type="gramStart"/>
      <w:r w:rsidR="00A22AD1" w:rsidRPr="0066773D">
        <w:rPr>
          <w:rFonts w:eastAsia="Calibri"/>
          <w:sz w:val="28"/>
          <w:szCs w:val="28"/>
          <w:lang w:val="en-US" w:eastAsia="en-US"/>
        </w:rPr>
        <w:t>KIDS</w:t>
      </w:r>
      <w:proofErr w:type="gramEnd"/>
      <w:r w:rsidR="00A22AD1" w:rsidRPr="0066773D">
        <w:rPr>
          <w:rFonts w:eastAsia="Calibri"/>
          <w:sz w:val="28"/>
          <w:szCs w:val="28"/>
          <w:lang w:eastAsia="en-US"/>
        </w:rPr>
        <w:t xml:space="preserve">»), </w:t>
      </w:r>
      <w:r w:rsidRPr="0066773D">
        <w:rPr>
          <w:sz w:val="28"/>
          <w:szCs w:val="28"/>
        </w:rPr>
        <w:t>организация взаимодействия коллектива детского сада  родителей, сообщение о результатах проделанной работы</w:t>
      </w:r>
      <w:r w:rsidR="00A22AD1" w:rsidRPr="0066773D">
        <w:rPr>
          <w:sz w:val="28"/>
          <w:szCs w:val="28"/>
        </w:rPr>
        <w:t xml:space="preserve"> </w:t>
      </w:r>
      <w:r w:rsidRPr="0066773D">
        <w:rPr>
          <w:sz w:val="28"/>
          <w:szCs w:val="28"/>
        </w:rPr>
        <w:t xml:space="preserve">и ее анализ, помощь в организации воспитания в семье. Для достижения просветительских, </w:t>
      </w:r>
      <w:r w:rsidRPr="0066773D">
        <w:rPr>
          <w:sz w:val="28"/>
          <w:szCs w:val="28"/>
        </w:rPr>
        <w:lastRenderedPageBreak/>
        <w:t>консультативных, коммуникативных целей используются такие формы и методы работы как родительские собрания, дни о</w:t>
      </w:r>
      <w:r w:rsidR="00124EEC" w:rsidRPr="0066773D">
        <w:rPr>
          <w:sz w:val="28"/>
          <w:szCs w:val="28"/>
        </w:rPr>
        <w:t xml:space="preserve">ткрытых дверей, </w:t>
      </w:r>
      <w:r w:rsidR="00A37D5F" w:rsidRPr="0066773D">
        <w:rPr>
          <w:sz w:val="28"/>
          <w:szCs w:val="28"/>
        </w:rPr>
        <w:t>мастер-классы,</w:t>
      </w:r>
      <w:r w:rsidRPr="0066773D">
        <w:rPr>
          <w:sz w:val="28"/>
          <w:szCs w:val="28"/>
        </w:rPr>
        <w:t xml:space="preserve"> </w:t>
      </w:r>
      <w:r w:rsidR="00A37D5F" w:rsidRPr="0066773D">
        <w:rPr>
          <w:sz w:val="28"/>
          <w:szCs w:val="28"/>
        </w:rPr>
        <w:t xml:space="preserve">лекции, семинары-практикумы, </w:t>
      </w:r>
      <w:r w:rsidRPr="0066773D">
        <w:rPr>
          <w:sz w:val="28"/>
          <w:szCs w:val="28"/>
        </w:rPr>
        <w:t xml:space="preserve">психолого-педагогическое консультирование по вопросам воспитания и обучения детей. </w:t>
      </w:r>
      <w:r w:rsidR="00CB1810">
        <w:rPr>
          <w:sz w:val="28"/>
          <w:szCs w:val="28"/>
        </w:rPr>
        <w:t>Организованы консультации для родителей кандидатом педагогических наук Давыдовой О.И. (</w:t>
      </w:r>
      <w:proofErr w:type="spellStart"/>
      <w:r w:rsidR="00CB1810">
        <w:rPr>
          <w:sz w:val="28"/>
          <w:szCs w:val="28"/>
        </w:rPr>
        <w:t>АлтГПУ</w:t>
      </w:r>
      <w:proofErr w:type="spellEnd"/>
      <w:r w:rsidR="00CB1810">
        <w:rPr>
          <w:sz w:val="28"/>
          <w:szCs w:val="28"/>
        </w:rPr>
        <w:t>).</w:t>
      </w:r>
    </w:p>
    <w:p w:rsidR="00BC509F" w:rsidRPr="0066773D" w:rsidRDefault="00BC509F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Родители активно участвуют в </w:t>
      </w:r>
      <w:r w:rsidR="00FC24EC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социальных 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акциях</w:t>
      </w:r>
      <w:r w:rsidR="00FC24EC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: «Подари бумаге вторую жизнь» (сбор макулатуры), «Добрые крышечки» (сбор пластиковых крышек)</w:t>
      </w:r>
      <w:r w:rsidR="00A37D5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, «Вырасти цветок»</w:t>
      </w:r>
      <w:r w:rsidR="00FC24EC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конкурсах: «Доброе сердце», «Новогодний сувенир».</w:t>
      </w:r>
    </w:p>
    <w:p w:rsidR="00FC24EC" w:rsidRPr="0066773D" w:rsidRDefault="00FC24EC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марте 2018 года прошел </w:t>
      </w:r>
      <w:r w:rsidR="00A37D5F" w:rsidRPr="0066773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A37D5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семейный фестиваль «Минута славы моей семьи», в нем приняли участие 12 семей;</w:t>
      </w:r>
      <w:r w:rsidR="00A37D5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мае прошла встреча детей и родителей с ветераном ВОВ;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декабре 10 семей приняли участие в </w:t>
      </w:r>
      <w:r w:rsidR="00A37D5F" w:rsidRPr="0066773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="00A37D5F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зимней спартакиаде «Папа, мама, я – спортивная семья».</w:t>
      </w:r>
    </w:p>
    <w:p w:rsidR="00BC509F" w:rsidRPr="0066773D" w:rsidRDefault="004F72A0" w:rsidP="0066773D">
      <w:pPr>
        <w:pStyle w:val="aa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66773D">
        <w:rPr>
          <w:sz w:val="28"/>
          <w:szCs w:val="28"/>
        </w:rPr>
        <w:t>Результатом данной деятельности является удовлетворенность родителей (94% родителей высказывают положительное мнение о деятельности ДОУ</w:t>
      </w:r>
      <w:r w:rsidR="00A37D5F" w:rsidRPr="0066773D">
        <w:rPr>
          <w:sz w:val="28"/>
          <w:szCs w:val="28"/>
        </w:rPr>
        <w:t xml:space="preserve"> – по результатам анкетирования и 100% положительные отзывы на сайте детского сада</w:t>
      </w:r>
      <w:r w:rsidRPr="0066773D">
        <w:rPr>
          <w:sz w:val="28"/>
          <w:szCs w:val="28"/>
        </w:rPr>
        <w:t>)</w:t>
      </w:r>
      <w:r w:rsidR="008403D1" w:rsidRPr="0066773D">
        <w:rPr>
          <w:sz w:val="28"/>
          <w:szCs w:val="28"/>
        </w:rPr>
        <w:t>.</w:t>
      </w:r>
      <w:r w:rsidRPr="0066773D">
        <w:rPr>
          <w:sz w:val="28"/>
          <w:szCs w:val="28"/>
        </w:rPr>
        <w:t xml:space="preserve"> Посещение родителями воспитанников родительских собраний и их участие в мероприятиях  ДОУ за последние </w:t>
      </w:r>
      <w:r w:rsidR="00BC509F" w:rsidRPr="0066773D">
        <w:rPr>
          <w:sz w:val="28"/>
          <w:szCs w:val="28"/>
        </w:rPr>
        <w:t>два</w:t>
      </w:r>
      <w:r w:rsidRPr="0066773D">
        <w:rPr>
          <w:sz w:val="28"/>
          <w:szCs w:val="28"/>
        </w:rPr>
        <w:t xml:space="preserve"> года остается стабильным</w:t>
      </w:r>
      <w:r w:rsidR="00BC509F" w:rsidRPr="0066773D">
        <w:rPr>
          <w:sz w:val="28"/>
          <w:szCs w:val="28"/>
        </w:rPr>
        <w:t>.</w:t>
      </w:r>
      <w:r w:rsidRPr="0066773D">
        <w:rPr>
          <w:sz w:val="28"/>
          <w:szCs w:val="28"/>
        </w:rPr>
        <w:t xml:space="preserve"> </w:t>
      </w:r>
    </w:p>
    <w:p w:rsidR="004F72A0" w:rsidRPr="0066773D" w:rsidRDefault="00655732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73D">
        <w:rPr>
          <w:rStyle w:val="c2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Выводы и рекомендации: </w:t>
      </w:r>
      <w:r w:rsidRPr="0066773D">
        <w:rPr>
          <w:rStyle w:val="c21"/>
          <w:rFonts w:ascii="Times New Roman" w:hAnsi="Times New Roman" w:cs="Times New Roman"/>
          <w:sz w:val="28"/>
          <w:szCs w:val="28"/>
          <w:shd w:val="clear" w:color="auto" w:fill="FFFFFF"/>
        </w:rPr>
        <w:t>исходя из имеющихся данных, можно сделать вывод, что работа ДОУ соответствует запросам родителей. Для сотрудничества с педагогами родители выбирают разнообразные активные формы работы (музыкальные и спортивные праздники, мероприятия совместно с</w:t>
      </w:r>
      <w:r w:rsidR="008403D1" w:rsidRPr="0066773D">
        <w:rPr>
          <w:rStyle w:val="c2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родителями, конкурсы, выставки</w:t>
      </w:r>
      <w:r w:rsidR="001234A3" w:rsidRPr="0066773D">
        <w:rPr>
          <w:rStyle w:val="c21"/>
          <w:rFonts w:ascii="Times New Roman" w:hAnsi="Times New Roman" w:cs="Times New Roman"/>
          <w:sz w:val="28"/>
          <w:szCs w:val="28"/>
          <w:shd w:val="clear" w:color="auto" w:fill="FFFFFF"/>
        </w:rPr>
        <w:t>, открытые просмотры образовательной деятельности</w:t>
      </w:r>
      <w:r w:rsidRPr="0066773D">
        <w:rPr>
          <w:rStyle w:val="c21"/>
          <w:rFonts w:ascii="Times New Roman" w:hAnsi="Times New Roman" w:cs="Times New Roman"/>
          <w:sz w:val="28"/>
          <w:szCs w:val="28"/>
          <w:shd w:val="clear" w:color="auto" w:fill="FFFFFF"/>
        </w:rPr>
        <w:t>). Наиболее актуальны темы для собраний, выбранные родителями – это «Подготовка детей к школе», «Возрастные особенности детей», «Как воспитать здорового ребенка?», «Сотрудничество с педагогами в процессе воспитания детей» и т.д. целесообразно наметить на следующий учебный год.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b/>
          <w:sz w:val="28"/>
          <w:szCs w:val="28"/>
        </w:rPr>
        <w:t>Цель контроля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: оптимизация и координация работы всех структурных подразделений детского сада для обеспечения качества образовательного процесса.  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73D">
        <w:rPr>
          <w:rFonts w:ascii="Times New Roman" w:eastAsia="Times New Roman" w:hAnsi="Times New Roman" w:cs="Times New Roman"/>
          <w:sz w:val="28"/>
          <w:szCs w:val="28"/>
          <w:u w:val="single"/>
        </w:rPr>
        <w:t>В детском саду используются следующие  формы контроля: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различные виды мониторинга: управленческий, медицинский, педагогический,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 контроль состояния здоровья детей,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анкетирование родителей</w:t>
      </w:r>
      <w:r w:rsidR="00124EEC" w:rsidRPr="006677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           Вопросы контроля рассматриваются на общих собраниях работников, педагогических советах. 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</w:t>
      </w:r>
      <w:r w:rsidR="004B61E4" w:rsidRPr="0066773D">
        <w:rPr>
          <w:rFonts w:ascii="Times New Roman" w:eastAsia="Times New Roman" w:hAnsi="Times New Roman" w:cs="Times New Roman"/>
          <w:sz w:val="28"/>
          <w:szCs w:val="28"/>
        </w:rPr>
        <w:t xml:space="preserve">ых услугах. </w:t>
      </w:r>
      <w:proofErr w:type="gramStart"/>
      <w:r w:rsidR="004B61E4" w:rsidRPr="0066773D">
        <w:rPr>
          <w:rFonts w:ascii="Times New Roman" w:eastAsia="Times New Roman" w:hAnsi="Times New Roman" w:cs="Times New Roman"/>
          <w:sz w:val="28"/>
          <w:szCs w:val="28"/>
        </w:rPr>
        <w:t>Изучая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уровень удовлетворенности родителей работой ДОУ корректируются направления сотрудничества</w:t>
      </w:r>
      <w:proofErr w:type="gramEnd"/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с ними.</w:t>
      </w:r>
    </w:p>
    <w:p w:rsidR="00454195" w:rsidRPr="0066773D" w:rsidRDefault="004B61E4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4195" w:rsidRPr="0066773D">
        <w:rPr>
          <w:rFonts w:ascii="Times New Roman" w:eastAsia="Times New Roman" w:hAnsi="Times New Roman" w:cs="Times New Roman"/>
          <w:sz w:val="28"/>
          <w:szCs w:val="28"/>
        </w:rPr>
        <w:t xml:space="preserve"> детско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4195" w:rsidRPr="0066773D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4195" w:rsidRPr="0066773D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54195" w:rsidRPr="0066773D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родителей</w:t>
      </w:r>
      <w:r w:rsidR="00454195" w:rsidRPr="0066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="00454195" w:rsidRPr="0066773D">
        <w:rPr>
          <w:rFonts w:ascii="Times New Roman" w:eastAsia="Times New Roman" w:hAnsi="Times New Roman" w:cs="Times New Roman"/>
          <w:sz w:val="28"/>
          <w:szCs w:val="28"/>
        </w:rPr>
        <w:t>с целью: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выявления удовлетворенности родителей образовательной работой;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>-  изучения отношения родителей к работе ДОУ;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lastRenderedPageBreak/>
        <w:t>- выявление сильных и слабых сторон работы ДОУ.</w:t>
      </w:r>
    </w:p>
    <w:p w:rsidR="00454195" w:rsidRPr="0066773D" w:rsidRDefault="00454195" w:rsidP="0066773D">
      <w:pPr>
        <w:pStyle w:val="a8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Результаты анкетировани</w:t>
      </w:r>
      <w:r w:rsidR="004B61E4" w:rsidRPr="0066773D">
        <w:rPr>
          <w:sz w:val="28"/>
          <w:szCs w:val="28"/>
        </w:rPr>
        <w:t>я</w:t>
      </w:r>
      <w:r w:rsidRPr="0066773D">
        <w:rPr>
          <w:sz w:val="28"/>
          <w:szCs w:val="28"/>
        </w:rPr>
        <w:t xml:space="preserve"> родителей в </w:t>
      </w:r>
      <w:r w:rsidR="004B61E4" w:rsidRPr="0066773D">
        <w:rPr>
          <w:sz w:val="28"/>
          <w:szCs w:val="28"/>
        </w:rPr>
        <w:t>2018</w:t>
      </w:r>
      <w:r w:rsidRPr="0066773D">
        <w:rPr>
          <w:sz w:val="28"/>
          <w:szCs w:val="28"/>
        </w:rPr>
        <w:t xml:space="preserve"> году показали: все родители считают работу детского сада удовлетворительной, их полностью удовлетворяют условия образовательной работы, присмотра и ухода, режим пребывания ребенка в детском саду, питание. </w:t>
      </w:r>
    </w:p>
    <w:p w:rsidR="00454195" w:rsidRPr="0066773D" w:rsidRDefault="004B61E4" w:rsidP="0066773D">
      <w:pPr>
        <w:pStyle w:val="a8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Анализ анкет показывает, что р</w:t>
      </w:r>
      <w:r w:rsidR="00454195" w:rsidRPr="0066773D">
        <w:rPr>
          <w:sz w:val="28"/>
          <w:szCs w:val="28"/>
        </w:rPr>
        <w:t xml:space="preserve">одителям больше всего нравится: уютная обстановка и доброжелательная атмосфера в ДОУ, микроклимат в группах, высокая компетентность воспитателей, отношение воспитателей и специалистов к детям, внешний вид групп, </w:t>
      </w:r>
      <w:r w:rsidRPr="0066773D">
        <w:rPr>
          <w:sz w:val="28"/>
          <w:szCs w:val="28"/>
        </w:rPr>
        <w:t xml:space="preserve">постоянно обновляющаяся </w:t>
      </w:r>
      <w:r w:rsidR="00454195" w:rsidRPr="0066773D">
        <w:rPr>
          <w:sz w:val="28"/>
          <w:szCs w:val="28"/>
        </w:rPr>
        <w:t xml:space="preserve">материальная база, организация питания, мероприятия, безопасность и санитарные условия, </w:t>
      </w:r>
      <w:r w:rsidRPr="0066773D">
        <w:rPr>
          <w:sz w:val="28"/>
          <w:szCs w:val="28"/>
        </w:rPr>
        <w:t>поощрение</w:t>
      </w:r>
      <w:r w:rsidR="00454195" w:rsidRPr="0066773D">
        <w:rPr>
          <w:sz w:val="28"/>
          <w:szCs w:val="28"/>
        </w:rPr>
        <w:t xml:space="preserve"> достижений воспитанников. </w:t>
      </w:r>
    </w:p>
    <w:p w:rsidR="00665F59" w:rsidRPr="0066773D" w:rsidRDefault="00454195" w:rsidP="0066773D">
      <w:pPr>
        <w:pStyle w:val="a8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ДОУ активно </w:t>
      </w:r>
      <w:r w:rsidR="00665F59" w:rsidRPr="0066773D">
        <w:rPr>
          <w:sz w:val="28"/>
          <w:szCs w:val="28"/>
        </w:rPr>
        <w:t>привлекает родителей к социальным акциям, конкурсам, фестивалям, праздникам.</w:t>
      </w:r>
    </w:p>
    <w:p w:rsidR="00454195" w:rsidRPr="0066773D" w:rsidRDefault="00454195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          Внутренняя оценка осуществляется мониторингом, контрольными мероприятиями. С целью информирования родителей об организации образовательной деятельности в ДОУ оформлены информационные стенды, </w:t>
      </w:r>
      <w:r w:rsidR="00665F59" w:rsidRPr="0066773D">
        <w:rPr>
          <w:rFonts w:ascii="Times New Roman" w:eastAsia="Times New Roman" w:hAnsi="Times New Roman" w:cs="Times New Roman"/>
          <w:sz w:val="28"/>
          <w:szCs w:val="28"/>
        </w:rPr>
        <w:t>размещены публикации в журнале «</w:t>
      </w:r>
      <w:proofErr w:type="spellStart"/>
      <w:r w:rsidR="00665F59" w:rsidRPr="0066773D">
        <w:rPr>
          <w:rFonts w:ascii="Times New Roman" w:eastAsia="Times New Roman" w:hAnsi="Times New Roman" w:cs="Times New Roman"/>
          <w:sz w:val="28"/>
          <w:szCs w:val="28"/>
        </w:rPr>
        <w:t>Ладуш</w:t>
      </w:r>
      <w:proofErr w:type="spellEnd"/>
      <w:proofErr w:type="gramStart"/>
      <w:r w:rsidR="00665F59" w:rsidRPr="0066773D">
        <w:rPr>
          <w:rFonts w:ascii="Times New Roman" w:eastAsia="Times New Roman" w:hAnsi="Times New Roman" w:cs="Times New Roman"/>
          <w:sz w:val="28"/>
          <w:szCs w:val="28"/>
          <w:lang w:val="en-US"/>
        </w:rPr>
        <w:t>Kids</w:t>
      </w:r>
      <w:proofErr w:type="gramEnd"/>
      <w:r w:rsidR="00665F59" w:rsidRPr="0066773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665F59" w:rsidRPr="0066773D">
        <w:rPr>
          <w:rFonts w:ascii="Times New Roman" w:eastAsia="Times New Roman" w:hAnsi="Times New Roman" w:cs="Times New Roman"/>
          <w:sz w:val="28"/>
          <w:szCs w:val="28"/>
        </w:rPr>
        <w:t xml:space="preserve"> и творческие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 xml:space="preserve"> проекты, работает сайт.</w:t>
      </w:r>
    </w:p>
    <w:p w:rsidR="00F3725A" w:rsidRPr="0066773D" w:rsidRDefault="00F3725A" w:rsidP="006677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73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</w:rPr>
        <w:t>Вывод</w:t>
      </w:r>
      <w:r w:rsidRPr="0066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  <w:r w:rsidRPr="0066773D">
        <w:rPr>
          <w:rFonts w:ascii="Times New Roman" w:eastAsia="Times New Roman" w:hAnsi="Times New Roman" w:cs="Times New Roman"/>
          <w:sz w:val="28"/>
          <w:szCs w:val="28"/>
        </w:rPr>
        <w:t> Система внутренней оценки качества образования функционирует в соответствии с требованиями действующего законодательства.</w:t>
      </w:r>
    </w:p>
    <w:p w:rsidR="00454195" w:rsidRPr="0066773D" w:rsidRDefault="00454195" w:rsidP="0066773D">
      <w:pPr>
        <w:pStyle w:val="a8"/>
        <w:tabs>
          <w:tab w:val="left" w:pos="900"/>
          <w:tab w:val="left" w:pos="108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66773D">
        <w:rPr>
          <w:b/>
          <w:sz w:val="28"/>
          <w:szCs w:val="28"/>
          <w:u w:val="single"/>
        </w:rPr>
        <w:t>Сильные аспекты</w:t>
      </w:r>
      <w:r w:rsidRPr="0066773D">
        <w:rPr>
          <w:sz w:val="28"/>
          <w:szCs w:val="28"/>
          <w:u w:val="single"/>
        </w:rPr>
        <w:t>.</w:t>
      </w:r>
    </w:p>
    <w:p w:rsidR="00F3725A" w:rsidRPr="0066773D" w:rsidRDefault="00F3725A" w:rsidP="0066773D">
      <w:pPr>
        <w:pStyle w:val="a8"/>
        <w:numPr>
          <w:ilvl w:val="0"/>
          <w:numId w:val="9"/>
        </w:numPr>
        <w:tabs>
          <w:tab w:val="left" w:pos="90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Открытость образовательной системы ДОУ.</w:t>
      </w:r>
    </w:p>
    <w:p w:rsidR="00454195" w:rsidRPr="0066773D" w:rsidRDefault="00454195" w:rsidP="0066773D">
      <w:pPr>
        <w:pStyle w:val="a8"/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Взаимодействие  с родителями. Факторы: новые формы работы с родителями; личный контакт с каждым родителем.</w:t>
      </w:r>
      <w:r w:rsidR="00F3725A" w:rsidRPr="0066773D">
        <w:rPr>
          <w:sz w:val="28"/>
          <w:szCs w:val="28"/>
        </w:rPr>
        <w:t xml:space="preserve"> </w:t>
      </w:r>
    </w:p>
    <w:p w:rsidR="00454195" w:rsidRPr="0066773D" w:rsidRDefault="00454195" w:rsidP="0066773D">
      <w:pPr>
        <w:pStyle w:val="a8"/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>Связи с прочими учреждениями (</w:t>
      </w:r>
      <w:r w:rsidR="00665F59" w:rsidRPr="0066773D">
        <w:rPr>
          <w:sz w:val="28"/>
          <w:szCs w:val="28"/>
        </w:rPr>
        <w:t>ГИБДД</w:t>
      </w:r>
      <w:r w:rsidRPr="0066773D">
        <w:rPr>
          <w:sz w:val="28"/>
          <w:szCs w:val="28"/>
        </w:rPr>
        <w:t>, службой здравоох</w:t>
      </w:r>
      <w:r w:rsidR="00665F59" w:rsidRPr="0066773D">
        <w:rPr>
          <w:sz w:val="28"/>
          <w:szCs w:val="28"/>
        </w:rPr>
        <w:t>ранения, пожарной охраной, КДЦ «Космос», предприяти</w:t>
      </w:r>
      <w:r w:rsidR="009A6AFA">
        <w:rPr>
          <w:sz w:val="28"/>
          <w:szCs w:val="28"/>
        </w:rPr>
        <w:t>й</w:t>
      </w:r>
      <w:r w:rsidR="00665F59" w:rsidRPr="0066773D">
        <w:rPr>
          <w:sz w:val="28"/>
          <w:szCs w:val="28"/>
        </w:rPr>
        <w:t xml:space="preserve"> железной дороги Алтайского региона и их профсоюзны</w:t>
      </w:r>
      <w:r w:rsidR="009A6AFA">
        <w:rPr>
          <w:sz w:val="28"/>
          <w:szCs w:val="28"/>
        </w:rPr>
        <w:t>ми</w:t>
      </w:r>
      <w:r w:rsidR="00665F59" w:rsidRPr="0066773D">
        <w:rPr>
          <w:sz w:val="28"/>
          <w:szCs w:val="28"/>
        </w:rPr>
        <w:t xml:space="preserve"> организаци</w:t>
      </w:r>
      <w:r w:rsidR="009A6AFA">
        <w:rPr>
          <w:sz w:val="28"/>
          <w:szCs w:val="28"/>
        </w:rPr>
        <w:t>ями</w:t>
      </w:r>
      <w:r w:rsidR="00665F59" w:rsidRPr="0066773D">
        <w:rPr>
          <w:sz w:val="28"/>
          <w:szCs w:val="28"/>
        </w:rPr>
        <w:t>, Администраци</w:t>
      </w:r>
      <w:r w:rsidR="009A6AFA">
        <w:rPr>
          <w:sz w:val="28"/>
          <w:szCs w:val="28"/>
        </w:rPr>
        <w:t>ей</w:t>
      </w:r>
      <w:r w:rsidR="00665F59" w:rsidRPr="0066773D">
        <w:rPr>
          <w:sz w:val="28"/>
          <w:szCs w:val="28"/>
        </w:rPr>
        <w:t xml:space="preserve"> города Новоалтайска, МБУК г. Новоалтайска «Центральная городская библиотека имени Л.С. </w:t>
      </w:r>
      <w:proofErr w:type="spellStart"/>
      <w:r w:rsidR="00665F59" w:rsidRPr="0066773D">
        <w:rPr>
          <w:sz w:val="28"/>
          <w:szCs w:val="28"/>
        </w:rPr>
        <w:t>Мерзликина</w:t>
      </w:r>
      <w:proofErr w:type="spellEnd"/>
      <w:r w:rsidR="00665F59" w:rsidRPr="0066773D">
        <w:rPr>
          <w:sz w:val="28"/>
          <w:szCs w:val="28"/>
        </w:rPr>
        <w:t>»</w:t>
      </w:r>
      <w:r w:rsidR="00201147" w:rsidRPr="0066773D">
        <w:rPr>
          <w:sz w:val="28"/>
          <w:szCs w:val="28"/>
        </w:rPr>
        <w:t>, санатори</w:t>
      </w:r>
      <w:r w:rsidR="009A6AFA">
        <w:rPr>
          <w:sz w:val="28"/>
          <w:szCs w:val="28"/>
        </w:rPr>
        <w:t>ем</w:t>
      </w:r>
      <w:r w:rsidR="00201147" w:rsidRPr="0066773D">
        <w:rPr>
          <w:sz w:val="28"/>
          <w:szCs w:val="28"/>
        </w:rPr>
        <w:t>-профилактори</w:t>
      </w:r>
      <w:r w:rsidR="009A6AFA">
        <w:rPr>
          <w:sz w:val="28"/>
          <w:szCs w:val="28"/>
        </w:rPr>
        <w:t>ем</w:t>
      </w:r>
      <w:r w:rsidR="00201147" w:rsidRPr="0066773D">
        <w:rPr>
          <w:sz w:val="28"/>
          <w:szCs w:val="28"/>
        </w:rPr>
        <w:t xml:space="preserve"> «Алтай»</w:t>
      </w:r>
      <w:r w:rsidR="00FF389F" w:rsidRPr="0066773D">
        <w:rPr>
          <w:sz w:val="28"/>
          <w:szCs w:val="28"/>
        </w:rPr>
        <w:t>)</w:t>
      </w:r>
      <w:r w:rsidRPr="0066773D">
        <w:rPr>
          <w:sz w:val="28"/>
          <w:szCs w:val="28"/>
        </w:rPr>
        <w:t>.</w:t>
      </w:r>
    </w:p>
    <w:p w:rsidR="00454195" w:rsidRPr="0066773D" w:rsidRDefault="00FF389F" w:rsidP="0066773D">
      <w:pPr>
        <w:pStyle w:val="a8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66773D">
        <w:rPr>
          <w:sz w:val="28"/>
          <w:szCs w:val="28"/>
        </w:rPr>
        <w:t xml:space="preserve">4. </w:t>
      </w:r>
      <w:r w:rsidR="00454195" w:rsidRPr="0066773D">
        <w:rPr>
          <w:sz w:val="28"/>
          <w:szCs w:val="28"/>
        </w:rPr>
        <w:t>Возможность общения родителей с педагогами, специалистами, администрацией и получения консультаций</w:t>
      </w:r>
    </w:p>
    <w:p w:rsidR="00454195" w:rsidRPr="0066773D" w:rsidRDefault="00454195" w:rsidP="0066773D">
      <w:pPr>
        <w:pStyle w:val="a8"/>
        <w:tabs>
          <w:tab w:val="left" w:pos="90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66773D">
        <w:rPr>
          <w:b/>
          <w:sz w:val="28"/>
          <w:szCs w:val="28"/>
          <w:u w:val="single"/>
        </w:rPr>
        <w:t>Аспекты, нуждающиеся в изменении</w:t>
      </w:r>
      <w:r w:rsidRPr="0066773D">
        <w:rPr>
          <w:sz w:val="28"/>
          <w:szCs w:val="28"/>
          <w:u w:val="single"/>
        </w:rPr>
        <w:t>.</w:t>
      </w:r>
    </w:p>
    <w:p w:rsidR="00454195" w:rsidRPr="0066773D" w:rsidRDefault="00201147" w:rsidP="0066773D">
      <w:pPr>
        <w:pStyle w:val="a8"/>
        <w:tabs>
          <w:tab w:val="left" w:pos="720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66773D">
        <w:rPr>
          <w:sz w:val="28"/>
          <w:szCs w:val="28"/>
        </w:rPr>
        <w:t>И</w:t>
      </w:r>
      <w:r w:rsidR="00454195" w:rsidRPr="0066773D">
        <w:rPr>
          <w:sz w:val="28"/>
          <w:szCs w:val="28"/>
        </w:rPr>
        <w:t>ндивидуально</w:t>
      </w:r>
      <w:r w:rsidRPr="0066773D">
        <w:rPr>
          <w:sz w:val="28"/>
          <w:szCs w:val="28"/>
        </w:rPr>
        <w:t>е</w:t>
      </w:r>
      <w:r w:rsidR="00454195" w:rsidRPr="0066773D">
        <w:rPr>
          <w:sz w:val="28"/>
          <w:szCs w:val="28"/>
        </w:rPr>
        <w:t xml:space="preserve"> сопровождени</w:t>
      </w:r>
      <w:r w:rsidRPr="0066773D">
        <w:rPr>
          <w:sz w:val="28"/>
          <w:szCs w:val="28"/>
        </w:rPr>
        <w:t>е</w:t>
      </w:r>
      <w:r w:rsidR="00454195" w:rsidRPr="0066773D">
        <w:rPr>
          <w:sz w:val="28"/>
          <w:szCs w:val="28"/>
        </w:rPr>
        <w:t xml:space="preserve"> и комплексн</w:t>
      </w:r>
      <w:r w:rsidRPr="0066773D">
        <w:rPr>
          <w:sz w:val="28"/>
          <w:szCs w:val="28"/>
        </w:rPr>
        <w:t>ая</w:t>
      </w:r>
      <w:r w:rsidR="00454195" w:rsidRPr="0066773D">
        <w:rPr>
          <w:sz w:val="28"/>
          <w:szCs w:val="28"/>
        </w:rPr>
        <w:t xml:space="preserve"> коррекционн</w:t>
      </w:r>
      <w:r w:rsidRPr="0066773D">
        <w:rPr>
          <w:sz w:val="28"/>
          <w:szCs w:val="28"/>
        </w:rPr>
        <w:t>ая</w:t>
      </w:r>
      <w:r w:rsidR="00454195" w:rsidRPr="0066773D">
        <w:rPr>
          <w:sz w:val="28"/>
          <w:szCs w:val="28"/>
        </w:rPr>
        <w:t xml:space="preserve"> помощ</w:t>
      </w:r>
      <w:r w:rsidRPr="0066773D">
        <w:rPr>
          <w:sz w:val="28"/>
          <w:szCs w:val="28"/>
        </w:rPr>
        <w:t>ь детям</w:t>
      </w:r>
      <w:r w:rsidR="00454195" w:rsidRPr="0066773D">
        <w:rPr>
          <w:sz w:val="28"/>
          <w:szCs w:val="28"/>
        </w:rPr>
        <w:t xml:space="preserve">  </w:t>
      </w:r>
      <w:r w:rsidRPr="0066773D">
        <w:rPr>
          <w:sz w:val="28"/>
          <w:szCs w:val="28"/>
        </w:rPr>
        <w:t xml:space="preserve">с </w:t>
      </w:r>
      <w:proofErr w:type="gramStart"/>
      <w:r w:rsidRPr="0066773D">
        <w:rPr>
          <w:sz w:val="28"/>
          <w:szCs w:val="28"/>
        </w:rPr>
        <w:t>особыми</w:t>
      </w:r>
      <w:proofErr w:type="gramEnd"/>
      <w:r w:rsidRPr="0066773D">
        <w:rPr>
          <w:sz w:val="28"/>
          <w:szCs w:val="28"/>
        </w:rPr>
        <w:t xml:space="preserve"> образовательными потребностям. П</w:t>
      </w:r>
      <w:r w:rsidR="00454195" w:rsidRPr="0066773D">
        <w:rPr>
          <w:sz w:val="28"/>
          <w:szCs w:val="28"/>
        </w:rPr>
        <w:t>римен</w:t>
      </w:r>
      <w:r w:rsidRPr="0066773D">
        <w:rPr>
          <w:sz w:val="28"/>
          <w:szCs w:val="28"/>
        </w:rPr>
        <w:t>ение</w:t>
      </w:r>
      <w:r w:rsidR="00454195" w:rsidRPr="0066773D">
        <w:rPr>
          <w:sz w:val="28"/>
          <w:szCs w:val="28"/>
        </w:rPr>
        <w:t xml:space="preserve"> новы</w:t>
      </w:r>
      <w:r w:rsidRPr="0066773D">
        <w:rPr>
          <w:sz w:val="28"/>
          <w:szCs w:val="28"/>
        </w:rPr>
        <w:t>х</w:t>
      </w:r>
      <w:r w:rsidR="00454195" w:rsidRPr="0066773D">
        <w:rPr>
          <w:sz w:val="28"/>
          <w:szCs w:val="28"/>
        </w:rPr>
        <w:t xml:space="preserve"> форм работы с детьми с привлечением психологов, родителей, других организаций. </w:t>
      </w:r>
      <w:r w:rsidR="00454195" w:rsidRPr="0066773D">
        <w:rPr>
          <w:spacing w:val="-4"/>
          <w:sz w:val="28"/>
          <w:szCs w:val="28"/>
        </w:rPr>
        <w:t>Выстраивание более эффективного взаимодействия между всеми участни</w:t>
      </w:r>
      <w:r w:rsidRPr="0066773D">
        <w:rPr>
          <w:spacing w:val="-4"/>
          <w:sz w:val="28"/>
          <w:szCs w:val="28"/>
        </w:rPr>
        <w:t>ками образовательного процесса.</w:t>
      </w:r>
    </w:p>
    <w:p w:rsidR="00454195" w:rsidRPr="0066773D" w:rsidRDefault="00454195" w:rsidP="00667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Анализ де</w:t>
      </w:r>
      <w:r w:rsidR="00D83DEF" w:rsidRPr="006677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ятельности детского сада за 2018</w:t>
      </w:r>
      <w:r w:rsidRPr="006677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год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выявил успешные показатели в деятельности ДОУ</w:t>
      </w:r>
    </w:p>
    <w:p w:rsidR="00454195" w:rsidRPr="0066773D" w:rsidRDefault="00454195" w:rsidP="0027253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Учреждение функционирует в режиме развития.</w:t>
      </w:r>
    </w:p>
    <w:p w:rsidR="00454195" w:rsidRPr="0066773D" w:rsidRDefault="00454195" w:rsidP="0027253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Хороший уровень освоения детьми программы. </w:t>
      </w:r>
    </w:p>
    <w:p w:rsidR="00454195" w:rsidRPr="0066773D" w:rsidRDefault="00454195" w:rsidP="0027253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ДОУ сложился перспективный, творческий коллектив сотрудников, имеющих потенциал к профессиональному развитию.</w:t>
      </w:r>
    </w:p>
    <w:p w:rsidR="00454195" w:rsidRPr="0066773D" w:rsidRDefault="0045419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73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</w:p>
    <w:p w:rsidR="00454195" w:rsidRPr="0066773D" w:rsidRDefault="0045419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lastRenderedPageBreak/>
        <w:t xml:space="preserve">       В ДОУ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Образовательный стандарт и федеральные государственные требования к выполнению основной образовательной программы дошкольного образования выполняются. </w:t>
      </w:r>
    </w:p>
    <w:p w:rsidR="00454195" w:rsidRPr="0066773D" w:rsidRDefault="00454195" w:rsidP="00667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73D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ДОУ:</w:t>
      </w:r>
    </w:p>
    <w:p w:rsidR="00454195" w:rsidRPr="0066773D" w:rsidRDefault="00454195" w:rsidP="00272535">
      <w:pPr>
        <w:pStyle w:val="a4"/>
        <w:numPr>
          <w:ilvl w:val="0"/>
          <w:numId w:val="33"/>
        </w:numPr>
        <w:tabs>
          <w:tab w:val="left" w:pos="1008"/>
        </w:tabs>
        <w:spacing w:after="0" w:line="240" w:lineRule="auto"/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</w:t>
      </w:r>
      <w:r w:rsidR="001C7AF1" w:rsidRPr="0066773D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</w:t>
      </w:r>
      <w:r w:rsidR="00201147" w:rsidRPr="0066773D">
        <w:rPr>
          <w:rFonts w:ascii="Times New Roman" w:hAnsi="Times New Roman" w:cs="Times New Roman"/>
          <w:sz w:val="28"/>
          <w:szCs w:val="28"/>
        </w:rPr>
        <w:t>.</w:t>
      </w:r>
      <w:r w:rsidR="001C7AF1" w:rsidRPr="0066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195" w:rsidRPr="0066773D" w:rsidRDefault="00454195" w:rsidP="00272535">
      <w:pPr>
        <w:pStyle w:val="a4"/>
        <w:numPr>
          <w:ilvl w:val="0"/>
          <w:numId w:val="33"/>
        </w:numPr>
        <w:tabs>
          <w:tab w:val="left" w:pos="1008"/>
        </w:tabs>
        <w:spacing w:after="0" w:line="240" w:lineRule="auto"/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готовности к школе детей с разными стартовыми возможностями. </w:t>
      </w:r>
    </w:p>
    <w:p w:rsidR="006F61A7" w:rsidRPr="0066773D" w:rsidRDefault="00454195" w:rsidP="00272535">
      <w:pPr>
        <w:pStyle w:val="a4"/>
        <w:numPr>
          <w:ilvl w:val="0"/>
          <w:numId w:val="33"/>
        </w:numPr>
        <w:tabs>
          <w:tab w:val="left" w:pos="1008"/>
        </w:tabs>
        <w:spacing w:after="0" w:line="240" w:lineRule="auto"/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hAnsi="Times New Roman" w:cs="Times New Roman"/>
          <w:sz w:val="28"/>
          <w:szCs w:val="28"/>
        </w:rPr>
        <w:t>Повышение проф</w:t>
      </w:r>
      <w:r w:rsidR="001C7AF1" w:rsidRPr="0066773D">
        <w:rPr>
          <w:rFonts w:ascii="Times New Roman" w:hAnsi="Times New Roman" w:cs="Times New Roman"/>
          <w:sz w:val="28"/>
          <w:szCs w:val="28"/>
        </w:rPr>
        <w:t>ессионального уровня педагогов для сопровождения детей с ОВЗ.</w:t>
      </w:r>
    </w:p>
    <w:p w:rsidR="00201147" w:rsidRPr="0066773D" w:rsidRDefault="00201147" w:rsidP="00272535">
      <w:pPr>
        <w:pStyle w:val="a4"/>
        <w:numPr>
          <w:ilvl w:val="0"/>
          <w:numId w:val="33"/>
        </w:numPr>
        <w:tabs>
          <w:tab w:val="left" w:pos="1008"/>
        </w:tabs>
        <w:spacing w:after="0" w:line="240" w:lineRule="auto"/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родолжа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реализовывать проект</w:t>
      </w:r>
      <w:r w:rsidR="00F925F6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ы детского сада: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«Дорогою добра»</w:t>
      </w:r>
      <w:r w:rsidR="00F925F6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925F6"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«Путешествие в мир здоровья»</w:t>
      </w:r>
      <w:r w:rsidR="00F925F6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25F6"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25F6" w:rsidRPr="0066773D" w:rsidRDefault="00F925F6" w:rsidP="00272535">
      <w:pPr>
        <w:pStyle w:val="a4"/>
        <w:numPr>
          <w:ilvl w:val="0"/>
          <w:numId w:val="33"/>
        </w:numPr>
        <w:tabs>
          <w:tab w:val="left" w:pos="1008"/>
        </w:tabs>
        <w:spacing w:after="0" w:line="240" w:lineRule="auto"/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родолжа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развивать традиции детского сада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встреча детей с подарками в праздничные дни 1 сентября и 1 июня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встреча выпускников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зимней спартакиады «Папа, мама, я – спортивная семья»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фестиваля «Минута славы моей семьи»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поздравление педагогов с прохождением аттестации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925F6" w:rsidRPr="0066773D" w:rsidRDefault="00F925F6" w:rsidP="00272535">
      <w:pPr>
        <w:pStyle w:val="a4"/>
        <w:numPr>
          <w:ilvl w:val="0"/>
          <w:numId w:val="33"/>
        </w:numPr>
        <w:tabs>
          <w:tab w:val="left" w:pos="1008"/>
        </w:tabs>
        <w:spacing w:after="0" w:line="240" w:lineRule="auto"/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родолжа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выпуск журнал</w:t>
      </w:r>
      <w:r w:rsidRPr="006677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Ладуш</w:t>
      </w:r>
      <w:proofErr w:type="spellEnd"/>
      <w:proofErr w:type="gramStart"/>
      <w:r w:rsidRPr="002011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KIDS</w:t>
      </w:r>
      <w:proofErr w:type="gramEnd"/>
      <w:r w:rsidRPr="0020114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925F6" w:rsidRPr="0066773D" w:rsidRDefault="00F925F6" w:rsidP="00272535">
      <w:pPr>
        <w:pStyle w:val="a4"/>
        <w:numPr>
          <w:ilvl w:val="0"/>
          <w:numId w:val="33"/>
        </w:numPr>
        <w:tabs>
          <w:tab w:val="left" w:pos="1008"/>
        </w:tabs>
        <w:spacing w:after="0" w:line="240" w:lineRule="auto"/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Введение дополнительных образовательных услуг:</w:t>
      </w:r>
    </w:p>
    <w:p w:rsidR="00F925F6" w:rsidRPr="00201147" w:rsidRDefault="009A6AFA" w:rsidP="00272535">
      <w:pPr>
        <w:numPr>
          <w:ilvl w:val="0"/>
          <w:numId w:val="36"/>
        </w:numPr>
        <w:tabs>
          <w:tab w:val="left" w:pos="1008"/>
          <w:tab w:val="left" w:pos="1058"/>
        </w:tabs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образовательная </w:t>
      </w:r>
      <w:r w:rsidR="00F925F6" w:rsidRPr="00201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робототехника,</w:t>
      </w:r>
    </w:p>
    <w:p w:rsidR="00F925F6" w:rsidRPr="00201147" w:rsidRDefault="00F925F6" w:rsidP="00272535">
      <w:pPr>
        <w:numPr>
          <w:ilvl w:val="0"/>
          <w:numId w:val="36"/>
        </w:numPr>
        <w:tabs>
          <w:tab w:val="left" w:pos="1008"/>
          <w:tab w:val="left" w:pos="1058"/>
        </w:tabs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01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ментальная арифметика,</w:t>
      </w:r>
    </w:p>
    <w:p w:rsidR="00F925F6" w:rsidRPr="00201147" w:rsidRDefault="00F925F6" w:rsidP="00272535">
      <w:pPr>
        <w:numPr>
          <w:ilvl w:val="0"/>
          <w:numId w:val="36"/>
        </w:numPr>
        <w:tabs>
          <w:tab w:val="left" w:pos="1008"/>
          <w:tab w:val="left" w:pos="1058"/>
        </w:tabs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01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хореография,</w:t>
      </w:r>
    </w:p>
    <w:p w:rsidR="00EE5F6B" w:rsidRPr="0066773D" w:rsidRDefault="00EE5F6B" w:rsidP="00272535">
      <w:pPr>
        <w:numPr>
          <w:ilvl w:val="0"/>
          <w:numId w:val="36"/>
        </w:numPr>
        <w:tabs>
          <w:tab w:val="left" w:pos="1008"/>
          <w:tab w:val="left" w:pos="1058"/>
        </w:tabs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английский язык,</w:t>
      </w:r>
    </w:p>
    <w:p w:rsidR="00EE5F6B" w:rsidRPr="0066773D" w:rsidRDefault="00EE5F6B" w:rsidP="00272535">
      <w:pPr>
        <w:numPr>
          <w:ilvl w:val="0"/>
          <w:numId w:val="36"/>
        </w:numPr>
        <w:tabs>
          <w:tab w:val="left" w:pos="1008"/>
          <w:tab w:val="left" w:pos="1058"/>
        </w:tabs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футбол.</w:t>
      </w:r>
    </w:p>
    <w:p w:rsidR="00F925F6" w:rsidRPr="0066773D" w:rsidRDefault="00F925F6" w:rsidP="00272535">
      <w:pPr>
        <w:pStyle w:val="a4"/>
        <w:numPr>
          <w:ilvl w:val="0"/>
          <w:numId w:val="33"/>
        </w:numPr>
        <w:tabs>
          <w:tab w:val="left" w:pos="1008"/>
          <w:tab w:val="left" w:pos="1058"/>
        </w:tabs>
        <w:spacing w:after="0" w:line="240" w:lineRule="auto"/>
        <w:ind w:left="0" w:firstLine="50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Введение дополнительных оздоровительных услуг (соляная пещера).</w:t>
      </w:r>
    </w:p>
    <w:p w:rsidR="00EE5F6B" w:rsidRPr="0066773D" w:rsidRDefault="00EE5F6B" w:rsidP="00272535">
      <w:pPr>
        <w:pStyle w:val="a4"/>
        <w:numPr>
          <w:ilvl w:val="0"/>
          <w:numId w:val="33"/>
        </w:numPr>
        <w:tabs>
          <w:tab w:val="left" w:pos="1008"/>
          <w:tab w:val="left" w:pos="1058"/>
        </w:tabs>
        <w:spacing w:after="0" w:line="240" w:lineRule="auto"/>
        <w:ind w:left="0" w:firstLine="50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01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Благоустройство территории</w:t>
      </w: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E5F6B" w:rsidRPr="0066773D" w:rsidRDefault="00EE5F6B" w:rsidP="00272535">
      <w:pPr>
        <w:pStyle w:val="a4"/>
        <w:numPr>
          <w:ilvl w:val="0"/>
          <w:numId w:val="33"/>
        </w:numPr>
        <w:tabs>
          <w:tab w:val="left" w:pos="1008"/>
          <w:tab w:val="left" w:pos="1058"/>
        </w:tabs>
        <w:spacing w:after="0" w:line="240" w:lineRule="auto"/>
        <w:ind w:left="0" w:firstLine="50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01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Приобретение оборудования для пищеблока и прачечной</w:t>
      </w:r>
      <w:r w:rsidRPr="006677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925F6" w:rsidRPr="00F925F6" w:rsidRDefault="00F925F6" w:rsidP="00EE5F6B">
      <w:pPr>
        <w:pStyle w:val="a4"/>
        <w:spacing w:line="240" w:lineRule="auto"/>
        <w:ind w:left="360"/>
        <w:jc w:val="both"/>
      </w:pPr>
    </w:p>
    <w:p w:rsidR="00201147" w:rsidRPr="00EE5F6B" w:rsidRDefault="00201147" w:rsidP="00EE5F6B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01147" w:rsidRPr="00EE5F6B" w:rsidSect="00414B07">
      <w:footerReference w:type="default" r:id="rId13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0F" w:rsidRDefault="0059010F" w:rsidP="00414B07">
      <w:pPr>
        <w:spacing w:after="0" w:line="240" w:lineRule="auto"/>
      </w:pPr>
      <w:r>
        <w:separator/>
      </w:r>
    </w:p>
  </w:endnote>
  <w:endnote w:type="continuationSeparator" w:id="0">
    <w:p w:rsidR="0059010F" w:rsidRDefault="0059010F" w:rsidP="0041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26077"/>
      <w:docPartObj>
        <w:docPartGallery w:val="Page Numbers (Bottom of Page)"/>
        <w:docPartUnique/>
      </w:docPartObj>
    </w:sdtPr>
    <w:sdtContent>
      <w:p w:rsidR="00414B07" w:rsidRDefault="00414B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FA">
          <w:rPr>
            <w:noProof/>
          </w:rPr>
          <w:t>2</w:t>
        </w:r>
        <w:r>
          <w:fldChar w:fldCharType="end"/>
        </w:r>
      </w:p>
    </w:sdtContent>
  </w:sdt>
  <w:p w:rsidR="00414B07" w:rsidRDefault="00414B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0F" w:rsidRDefault="0059010F" w:rsidP="00414B07">
      <w:pPr>
        <w:spacing w:after="0" w:line="240" w:lineRule="auto"/>
      </w:pPr>
      <w:r>
        <w:separator/>
      </w:r>
    </w:p>
  </w:footnote>
  <w:footnote w:type="continuationSeparator" w:id="0">
    <w:p w:rsidR="0059010F" w:rsidRDefault="0059010F" w:rsidP="0041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C7C09182"/>
    <w:lvl w:ilvl="0" w:tplc="8FC4CC88">
      <w:start w:val="1"/>
      <w:numFmt w:val="bullet"/>
      <w:lvlText w:val=""/>
      <w:lvlJc w:val="left"/>
    </w:lvl>
    <w:lvl w:ilvl="1" w:tplc="2E9C7154">
      <w:numFmt w:val="decimal"/>
      <w:lvlText w:val=""/>
      <w:lvlJc w:val="left"/>
    </w:lvl>
    <w:lvl w:ilvl="2" w:tplc="0C0A6202">
      <w:numFmt w:val="decimal"/>
      <w:lvlText w:val=""/>
      <w:lvlJc w:val="left"/>
    </w:lvl>
    <w:lvl w:ilvl="3" w:tplc="8506B3A0">
      <w:numFmt w:val="decimal"/>
      <w:lvlText w:val=""/>
      <w:lvlJc w:val="left"/>
    </w:lvl>
    <w:lvl w:ilvl="4" w:tplc="9B66410A">
      <w:numFmt w:val="decimal"/>
      <w:lvlText w:val=""/>
      <w:lvlJc w:val="left"/>
    </w:lvl>
    <w:lvl w:ilvl="5" w:tplc="9AF6506A">
      <w:numFmt w:val="decimal"/>
      <w:lvlText w:val=""/>
      <w:lvlJc w:val="left"/>
    </w:lvl>
    <w:lvl w:ilvl="6" w:tplc="4D10D3CC">
      <w:numFmt w:val="decimal"/>
      <w:lvlText w:val=""/>
      <w:lvlJc w:val="left"/>
    </w:lvl>
    <w:lvl w:ilvl="7" w:tplc="AED0DC60">
      <w:numFmt w:val="decimal"/>
      <w:lvlText w:val=""/>
      <w:lvlJc w:val="left"/>
    </w:lvl>
    <w:lvl w:ilvl="8" w:tplc="00D0973A">
      <w:numFmt w:val="decimal"/>
      <w:lvlText w:val=""/>
      <w:lvlJc w:val="left"/>
    </w:lvl>
  </w:abstractNum>
  <w:abstractNum w:abstractNumId="1">
    <w:nsid w:val="00003B25"/>
    <w:multiLevelType w:val="hybridMultilevel"/>
    <w:tmpl w:val="24809D30"/>
    <w:lvl w:ilvl="0" w:tplc="EAD0C58E">
      <w:start w:val="1"/>
      <w:numFmt w:val="bullet"/>
      <w:lvlText w:val=""/>
      <w:lvlJc w:val="left"/>
    </w:lvl>
    <w:lvl w:ilvl="1" w:tplc="93A22916">
      <w:numFmt w:val="decimal"/>
      <w:lvlText w:val=""/>
      <w:lvlJc w:val="left"/>
    </w:lvl>
    <w:lvl w:ilvl="2" w:tplc="7DC0A98E">
      <w:numFmt w:val="decimal"/>
      <w:lvlText w:val=""/>
      <w:lvlJc w:val="left"/>
    </w:lvl>
    <w:lvl w:ilvl="3" w:tplc="2A1A8240">
      <w:numFmt w:val="decimal"/>
      <w:lvlText w:val=""/>
      <w:lvlJc w:val="left"/>
    </w:lvl>
    <w:lvl w:ilvl="4" w:tplc="77A8E9BA">
      <w:numFmt w:val="decimal"/>
      <w:lvlText w:val=""/>
      <w:lvlJc w:val="left"/>
    </w:lvl>
    <w:lvl w:ilvl="5" w:tplc="2C2E4CCC">
      <w:numFmt w:val="decimal"/>
      <w:lvlText w:val=""/>
      <w:lvlJc w:val="left"/>
    </w:lvl>
    <w:lvl w:ilvl="6" w:tplc="AA3A155A">
      <w:numFmt w:val="decimal"/>
      <w:lvlText w:val=""/>
      <w:lvlJc w:val="left"/>
    </w:lvl>
    <w:lvl w:ilvl="7" w:tplc="751C234A">
      <w:numFmt w:val="decimal"/>
      <w:lvlText w:val=""/>
      <w:lvlJc w:val="left"/>
    </w:lvl>
    <w:lvl w:ilvl="8" w:tplc="53AA29A6">
      <w:numFmt w:val="decimal"/>
      <w:lvlText w:val=""/>
      <w:lvlJc w:val="left"/>
    </w:lvl>
  </w:abstractNum>
  <w:abstractNum w:abstractNumId="2">
    <w:nsid w:val="00004509"/>
    <w:multiLevelType w:val="hybridMultilevel"/>
    <w:tmpl w:val="63B6A024"/>
    <w:lvl w:ilvl="0" w:tplc="F94C9460">
      <w:start w:val="1"/>
      <w:numFmt w:val="bullet"/>
      <w:lvlText w:val=""/>
      <w:lvlJc w:val="left"/>
    </w:lvl>
    <w:lvl w:ilvl="1" w:tplc="9D96FB3E">
      <w:numFmt w:val="decimal"/>
      <w:lvlText w:val=""/>
      <w:lvlJc w:val="left"/>
    </w:lvl>
    <w:lvl w:ilvl="2" w:tplc="1B6429B4">
      <w:numFmt w:val="decimal"/>
      <w:lvlText w:val=""/>
      <w:lvlJc w:val="left"/>
    </w:lvl>
    <w:lvl w:ilvl="3" w:tplc="2DA225D8">
      <w:numFmt w:val="decimal"/>
      <w:lvlText w:val=""/>
      <w:lvlJc w:val="left"/>
    </w:lvl>
    <w:lvl w:ilvl="4" w:tplc="3A541052">
      <w:numFmt w:val="decimal"/>
      <w:lvlText w:val=""/>
      <w:lvlJc w:val="left"/>
    </w:lvl>
    <w:lvl w:ilvl="5" w:tplc="87621D60">
      <w:numFmt w:val="decimal"/>
      <w:lvlText w:val=""/>
      <w:lvlJc w:val="left"/>
    </w:lvl>
    <w:lvl w:ilvl="6" w:tplc="476E9278">
      <w:numFmt w:val="decimal"/>
      <w:lvlText w:val=""/>
      <w:lvlJc w:val="left"/>
    </w:lvl>
    <w:lvl w:ilvl="7" w:tplc="8EE8DE26">
      <w:numFmt w:val="decimal"/>
      <w:lvlText w:val=""/>
      <w:lvlJc w:val="left"/>
    </w:lvl>
    <w:lvl w:ilvl="8" w:tplc="FA3EE1F4">
      <w:numFmt w:val="decimal"/>
      <w:lvlText w:val=""/>
      <w:lvlJc w:val="left"/>
    </w:lvl>
  </w:abstractNum>
  <w:abstractNum w:abstractNumId="3">
    <w:nsid w:val="026750DB"/>
    <w:multiLevelType w:val="multilevel"/>
    <w:tmpl w:val="587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274472D"/>
    <w:multiLevelType w:val="hybridMultilevel"/>
    <w:tmpl w:val="E4D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10C00"/>
    <w:multiLevelType w:val="hybridMultilevel"/>
    <w:tmpl w:val="349EF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975E1"/>
    <w:multiLevelType w:val="hybridMultilevel"/>
    <w:tmpl w:val="14A42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DA79DB"/>
    <w:multiLevelType w:val="hybridMultilevel"/>
    <w:tmpl w:val="31D03D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55D402B"/>
    <w:multiLevelType w:val="hybridMultilevel"/>
    <w:tmpl w:val="426A72C4"/>
    <w:lvl w:ilvl="0" w:tplc="59FEE0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47CC3"/>
    <w:multiLevelType w:val="multilevel"/>
    <w:tmpl w:val="51AE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9F49C1"/>
    <w:multiLevelType w:val="hybridMultilevel"/>
    <w:tmpl w:val="63DED2C0"/>
    <w:lvl w:ilvl="0" w:tplc="A70C09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655CBF"/>
    <w:multiLevelType w:val="multilevel"/>
    <w:tmpl w:val="9E406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7BD3ED7"/>
    <w:multiLevelType w:val="hybridMultilevel"/>
    <w:tmpl w:val="116E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F7BDF"/>
    <w:multiLevelType w:val="hybridMultilevel"/>
    <w:tmpl w:val="EBDC1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6E2498"/>
    <w:multiLevelType w:val="hybridMultilevel"/>
    <w:tmpl w:val="426A72C4"/>
    <w:lvl w:ilvl="0" w:tplc="59FEE0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139B4"/>
    <w:multiLevelType w:val="hybridMultilevel"/>
    <w:tmpl w:val="B08A524E"/>
    <w:lvl w:ilvl="0" w:tplc="C1A2202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103CFE"/>
    <w:multiLevelType w:val="hybridMultilevel"/>
    <w:tmpl w:val="21BEE536"/>
    <w:lvl w:ilvl="0" w:tplc="66BEE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7CF0"/>
    <w:multiLevelType w:val="hybridMultilevel"/>
    <w:tmpl w:val="B36E2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C976D2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EB7F8E"/>
    <w:multiLevelType w:val="hybridMultilevel"/>
    <w:tmpl w:val="6A70A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94CE8"/>
    <w:multiLevelType w:val="hybridMultilevel"/>
    <w:tmpl w:val="37CE348A"/>
    <w:lvl w:ilvl="0" w:tplc="E06E9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A0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E8C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8A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0C8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2C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25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2D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44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2091386"/>
    <w:multiLevelType w:val="hybridMultilevel"/>
    <w:tmpl w:val="7F10F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1B68"/>
    <w:multiLevelType w:val="hybridMultilevel"/>
    <w:tmpl w:val="FFBEA4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E9F797B"/>
    <w:multiLevelType w:val="hybridMultilevel"/>
    <w:tmpl w:val="48E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D559C"/>
    <w:multiLevelType w:val="hybridMultilevel"/>
    <w:tmpl w:val="C474512A"/>
    <w:lvl w:ilvl="0" w:tplc="1F462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>
    <w:nsid w:val="54A50E65"/>
    <w:multiLevelType w:val="hybridMultilevel"/>
    <w:tmpl w:val="E10C223C"/>
    <w:lvl w:ilvl="0" w:tplc="0C849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B910D3"/>
    <w:multiLevelType w:val="hybridMultilevel"/>
    <w:tmpl w:val="2BF6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C2C9E"/>
    <w:multiLevelType w:val="hybridMultilevel"/>
    <w:tmpl w:val="F478544A"/>
    <w:lvl w:ilvl="0" w:tplc="66BEE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F30929"/>
    <w:multiLevelType w:val="hybridMultilevel"/>
    <w:tmpl w:val="ACDCF5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35EB6"/>
    <w:multiLevelType w:val="multilevel"/>
    <w:tmpl w:val="8E9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344C0A"/>
    <w:multiLevelType w:val="hybridMultilevel"/>
    <w:tmpl w:val="59E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231C2F"/>
    <w:multiLevelType w:val="hybridMultilevel"/>
    <w:tmpl w:val="F8E4E05C"/>
    <w:lvl w:ilvl="0" w:tplc="0C849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CF7E05"/>
    <w:multiLevelType w:val="multilevel"/>
    <w:tmpl w:val="C160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4429C"/>
    <w:multiLevelType w:val="hybridMultilevel"/>
    <w:tmpl w:val="54F841BC"/>
    <w:lvl w:ilvl="0" w:tplc="1026C746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hint="default"/>
      </w:rPr>
    </w:lvl>
    <w:lvl w:ilvl="1" w:tplc="2854766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5815A2"/>
    <w:multiLevelType w:val="hybridMultilevel"/>
    <w:tmpl w:val="677A15E2"/>
    <w:lvl w:ilvl="0" w:tplc="76B8E358">
      <w:start w:val="200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DA773A"/>
    <w:multiLevelType w:val="hybridMultilevel"/>
    <w:tmpl w:val="A4C237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7FD8580F"/>
    <w:multiLevelType w:val="hybridMultilevel"/>
    <w:tmpl w:val="1EEC8364"/>
    <w:lvl w:ilvl="0" w:tplc="095EDF9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9"/>
  </w:num>
  <w:num w:numId="13">
    <w:abstractNumId w:val="21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8"/>
  </w:num>
  <w:num w:numId="17">
    <w:abstractNumId w:val="22"/>
  </w:num>
  <w:num w:numId="18">
    <w:abstractNumId w:val="14"/>
  </w:num>
  <w:num w:numId="19">
    <w:abstractNumId w:val="8"/>
  </w:num>
  <w:num w:numId="20">
    <w:abstractNumId w:val="26"/>
  </w:num>
  <w:num w:numId="21">
    <w:abstractNumId w:val="30"/>
  </w:num>
  <w:num w:numId="22">
    <w:abstractNumId w:val="23"/>
  </w:num>
  <w:num w:numId="23">
    <w:abstractNumId w:val="2"/>
  </w:num>
  <w:num w:numId="24">
    <w:abstractNumId w:val="0"/>
  </w:num>
  <w:num w:numId="25">
    <w:abstractNumId w:val="1"/>
  </w:num>
  <w:num w:numId="26">
    <w:abstractNumId w:val="37"/>
  </w:num>
  <w:num w:numId="27">
    <w:abstractNumId w:val="5"/>
  </w:num>
  <w:num w:numId="28">
    <w:abstractNumId w:val="4"/>
  </w:num>
  <w:num w:numId="29">
    <w:abstractNumId w:val="20"/>
  </w:num>
  <w:num w:numId="30">
    <w:abstractNumId w:val="3"/>
  </w:num>
  <w:num w:numId="31">
    <w:abstractNumId w:val="6"/>
  </w:num>
  <w:num w:numId="32">
    <w:abstractNumId w:val="25"/>
  </w:num>
  <w:num w:numId="33">
    <w:abstractNumId w:val="27"/>
  </w:num>
  <w:num w:numId="34">
    <w:abstractNumId w:val="36"/>
  </w:num>
  <w:num w:numId="35">
    <w:abstractNumId w:val="7"/>
  </w:num>
  <w:num w:numId="36">
    <w:abstractNumId w:val="12"/>
  </w:num>
  <w:num w:numId="37">
    <w:abstractNumId w:val="16"/>
  </w:num>
  <w:num w:numId="38">
    <w:abstractNumId w:val="15"/>
  </w:num>
  <w:num w:numId="39">
    <w:abstractNumId w:val="17"/>
  </w:num>
  <w:num w:numId="40">
    <w:abstractNumId w:val="1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C3"/>
    <w:rsid w:val="000130C2"/>
    <w:rsid w:val="00016ADC"/>
    <w:rsid w:val="00020DBF"/>
    <w:rsid w:val="00022EE5"/>
    <w:rsid w:val="000474D4"/>
    <w:rsid w:val="000A5507"/>
    <w:rsid w:val="000B2426"/>
    <w:rsid w:val="000B31B5"/>
    <w:rsid w:val="000C6CA6"/>
    <w:rsid w:val="000D5CDE"/>
    <w:rsid w:val="000D6C48"/>
    <w:rsid w:val="001050E8"/>
    <w:rsid w:val="00116D75"/>
    <w:rsid w:val="00121CE4"/>
    <w:rsid w:val="001234A3"/>
    <w:rsid w:val="00124EEC"/>
    <w:rsid w:val="0013432E"/>
    <w:rsid w:val="00136901"/>
    <w:rsid w:val="00162411"/>
    <w:rsid w:val="00166425"/>
    <w:rsid w:val="001A1D3E"/>
    <w:rsid w:val="001A3DC3"/>
    <w:rsid w:val="001B065E"/>
    <w:rsid w:val="001B18E4"/>
    <w:rsid w:val="001B34ED"/>
    <w:rsid w:val="001B6F0D"/>
    <w:rsid w:val="001C0DB3"/>
    <w:rsid w:val="001C1AD1"/>
    <w:rsid w:val="001C7AF1"/>
    <w:rsid w:val="001D53FA"/>
    <w:rsid w:val="001E168E"/>
    <w:rsid w:val="00200726"/>
    <w:rsid w:val="00201147"/>
    <w:rsid w:val="0020269B"/>
    <w:rsid w:val="00212CEB"/>
    <w:rsid w:val="00240D79"/>
    <w:rsid w:val="00272535"/>
    <w:rsid w:val="002820FB"/>
    <w:rsid w:val="00286382"/>
    <w:rsid w:val="00287D00"/>
    <w:rsid w:val="00290D6D"/>
    <w:rsid w:val="0029468F"/>
    <w:rsid w:val="00311A88"/>
    <w:rsid w:val="00317ABC"/>
    <w:rsid w:val="00361749"/>
    <w:rsid w:val="00372255"/>
    <w:rsid w:val="00387E88"/>
    <w:rsid w:val="003C5100"/>
    <w:rsid w:val="003C64F3"/>
    <w:rsid w:val="003D1724"/>
    <w:rsid w:val="003E1AA4"/>
    <w:rsid w:val="003E1E55"/>
    <w:rsid w:val="0040417B"/>
    <w:rsid w:val="00411DB9"/>
    <w:rsid w:val="00414B07"/>
    <w:rsid w:val="0043684E"/>
    <w:rsid w:val="00454195"/>
    <w:rsid w:val="004831B2"/>
    <w:rsid w:val="00485DA2"/>
    <w:rsid w:val="004901D1"/>
    <w:rsid w:val="004A7228"/>
    <w:rsid w:val="004B5416"/>
    <w:rsid w:val="004B61E4"/>
    <w:rsid w:val="004B7C95"/>
    <w:rsid w:val="004C4814"/>
    <w:rsid w:val="004D223B"/>
    <w:rsid w:val="004D3F72"/>
    <w:rsid w:val="004F72A0"/>
    <w:rsid w:val="005130E2"/>
    <w:rsid w:val="00523F25"/>
    <w:rsid w:val="00547D92"/>
    <w:rsid w:val="0055643D"/>
    <w:rsid w:val="00557715"/>
    <w:rsid w:val="00561406"/>
    <w:rsid w:val="0059010F"/>
    <w:rsid w:val="005B5276"/>
    <w:rsid w:val="005D7DFF"/>
    <w:rsid w:val="005E581D"/>
    <w:rsid w:val="00652F0A"/>
    <w:rsid w:val="00655732"/>
    <w:rsid w:val="00665F59"/>
    <w:rsid w:val="0066773D"/>
    <w:rsid w:val="006733AD"/>
    <w:rsid w:val="0067637E"/>
    <w:rsid w:val="00686D29"/>
    <w:rsid w:val="00687C1A"/>
    <w:rsid w:val="006C1982"/>
    <w:rsid w:val="006C56BF"/>
    <w:rsid w:val="006D07F4"/>
    <w:rsid w:val="006D1858"/>
    <w:rsid w:val="006D27C4"/>
    <w:rsid w:val="006D4E80"/>
    <w:rsid w:val="006F2855"/>
    <w:rsid w:val="006F345B"/>
    <w:rsid w:val="006F61A7"/>
    <w:rsid w:val="00711F49"/>
    <w:rsid w:val="00720D9C"/>
    <w:rsid w:val="00734FC6"/>
    <w:rsid w:val="00743BE9"/>
    <w:rsid w:val="00757636"/>
    <w:rsid w:val="007834B4"/>
    <w:rsid w:val="007865A9"/>
    <w:rsid w:val="007B03D6"/>
    <w:rsid w:val="007B14BF"/>
    <w:rsid w:val="007B63FF"/>
    <w:rsid w:val="007C3F48"/>
    <w:rsid w:val="007D1A2F"/>
    <w:rsid w:val="007F4B6C"/>
    <w:rsid w:val="008333F8"/>
    <w:rsid w:val="008403D1"/>
    <w:rsid w:val="00844A12"/>
    <w:rsid w:val="00860693"/>
    <w:rsid w:val="008753F5"/>
    <w:rsid w:val="00887FDF"/>
    <w:rsid w:val="008E0810"/>
    <w:rsid w:val="008F1E3F"/>
    <w:rsid w:val="009064B6"/>
    <w:rsid w:val="00943C1B"/>
    <w:rsid w:val="00950936"/>
    <w:rsid w:val="009978A0"/>
    <w:rsid w:val="009A5B46"/>
    <w:rsid w:val="009A5F5E"/>
    <w:rsid w:val="009A6AFA"/>
    <w:rsid w:val="009B57E4"/>
    <w:rsid w:val="009D40EB"/>
    <w:rsid w:val="009F4CD6"/>
    <w:rsid w:val="00A04B89"/>
    <w:rsid w:val="00A14B32"/>
    <w:rsid w:val="00A2188F"/>
    <w:rsid w:val="00A22AD1"/>
    <w:rsid w:val="00A37D5F"/>
    <w:rsid w:val="00A444D0"/>
    <w:rsid w:val="00A54348"/>
    <w:rsid w:val="00A63825"/>
    <w:rsid w:val="00A87684"/>
    <w:rsid w:val="00AC5065"/>
    <w:rsid w:val="00AD60E6"/>
    <w:rsid w:val="00AE49D5"/>
    <w:rsid w:val="00AF5ABE"/>
    <w:rsid w:val="00B2627F"/>
    <w:rsid w:val="00B31F22"/>
    <w:rsid w:val="00B77289"/>
    <w:rsid w:val="00B838C6"/>
    <w:rsid w:val="00BA1560"/>
    <w:rsid w:val="00BC509F"/>
    <w:rsid w:val="00BE6DE5"/>
    <w:rsid w:val="00C11025"/>
    <w:rsid w:val="00C14208"/>
    <w:rsid w:val="00C27631"/>
    <w:rsid w:val="00C35DA1"/>
    <w:rsid w:val="00C606D1"/>
    <w:rsid w:val="00C72B55"/>
    <w:rsid w:val="00C76682"/>
    <w:rsid w:val="00C8156A"/>
    <w:rsid w:val="00CB1810"/>
    <w:rsid w:val="00CB6654"/>
    <w:rsid w:val="00CB7329"/>
    <w:rsid w:val="00CF5DAF"/>
    <w:rsid w:val="00D269A6"/>
    <w:rsid w:val="00D52A57"/>
    <w:rsid w:val="00D6557E"/>
    <w:rsid w:val="00D83DEF"/>
    <w:rsid w:val="00D906AD"/>
    <w:rsid w:val="00DA10E9"/>
    <w:rsid w:val="00DB065E"/>
    <w:rsid w:val="00E27DA0"/>
    <w:rsid w:val="00E533F5"/>
    <w:rsid w:val="00E932CD"/>
    <w:rsid w:val="00E95FCF"/>
    <w:rsid w:val="00EA3A8D"/>
    <w:rsid w:val="00EB2F34"/>
    <w:rsid w:val="00EC3FA7"/>
    <w:rsid w:val="00EC4D61"/>
    <w:rsid w:val="00EE35A3"/>
    <w:rsid w:val="00EE5F6B"/>
    <w:rsid w:val="00F21D22"/>
    <w:rsid w:val="00F22BCA"/>
    <w:rsid w:val="00F265A8"/>
    <w:rsid w:val="00F3725A"/>
    <w:rsid w:val="00F378A6"/>
    <w:rsid w:val="00F61647"/>
    <w:rsid w:val="00F739AF"/>
    <w:rsid w:val="00F832F5"/>
    <w:rsid w:val="00F925F6"/>
    <w:rsid w:val="00FA0229"/>
    <w:rsid w:val="00FA533A"/>
    <w:rsid w:val="00FC24EC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F6"/>
  </w:style>
  <w:style w:type="paragraph" w:styleId="1">
    <w:name w:val="heading 1"/>
    <w:basedOn w:val="a"/>
    <w:next w:val="a"/>
    <w:link w:val="10"/>
    <w:uiPriority w:val="9"/>
    <w:qFormat/>
    <w:rsid w:val="00A8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D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D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A3DC3"/>
  </w:style>
  <w:style w:type="character" w:styleId="a3">
    <w:name w:val="Hyperlink"/>
    <w:basedOn w:val="a0"/>
    <w:uiPriority w:val="99"/>
    <w:unhideWhenUsed/>
    <w:rsid w:val="001A3DC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468F"/>
    <w:pPr>
      <w:ind w:left="720"/>
      <w:contextualSpacing/>
    </w:pPr>
  </w:style>
  <w:style w:type="paragraph" w:styleId="3">
    <w:name w:val="Body Text 3"/>
    <w:basedOn w:val="a"/>
    <w:link w:val="30"/>
    <w:semiHidden/>
    <w:rsid w:val="002946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946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F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C19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C198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rsid w:val="006C1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C1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Знак Знак1"/>
    <w:basedOn w:val="a"/>
    <w:uiPriority w:val="99"/>
    <w:rsid w:val="00454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45419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454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A8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D6557E"/>
    <w:rPr>
      <w:b/>
      <w:bCs/>
    </w:rPr>
  </w:style>
  <w:style w:type="character" w:customStyle="1" w:styleId="c21">
    <w:name w:val="c21"/>
    <w:basedOn w:val="a0"/>
    <w:rsid w:val="00655732"/>
  </w:style>
  <w:style w:type="paragraph" w:styleId="ac">
    <w:name w:val="Balloon Text"/>
    <w:basedOn w:val="a"/>
    <w:link w:val="ad"/>
    <w:uiPriority w:val="99"/>
    <w:semiHidden/>
    <w:unhideWhenUsed/>
    <w:rsid w:val="006C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6B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1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F6"/>
  </w:style>
  <w:style w:type="paragraph" w:styleId="1">
    <w:name w:val="heading 1"/>
    <w:basedOn w:val="a"/>
    <w:next w:val="a"/>
    <w:link w:val="10"/>
    <w:uiPriority w:val="9"/>
    <w:qFormat/>
    <w:rsid w:val="00A8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D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D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A3DC3"/>
  </w:style>
  <w:style w:type="character" w:styleId="a3">
    <w:name w:val="Hyperlink"/>
    <w:basedOn w:val="a0"/>
    <w:uiPriority w:val="99"/>
    <w:unhideWhenUsed/>
    <w:rsid w:val="001A3DC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468F"/>
    <w:pPr>
      <w:ind w:left="720"/>
      <w:contextualSpacing/>
    </w:pPr>
  </w:style>
  <w:style w:type="paragraph" w:styleId="3">
    <w:name w:val="Body Text 3"/>
    <w:basedOn w:val="a"/>
    <w:link w:val="30"/>
    <w:semiHidden/>
    <w:rsid w:val="002946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946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F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C19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C198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rsid w:val="006C1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C1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Знак Знак1"/>
    <w:basedOn w:val="a"/>
    <w:uiPriority w:val="99"/>
    <w:rsid w:val="00454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45419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454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A8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D6557E"/>
    <w:rPr>
      <w:b/>
      <w:bCs/>
    </w:rPr>
  </w:style>
  <w:style w:type="character" w:customStyle="1" w:styleId="c21">
    <w:name w:val="c21"/>
    <w:basedOn w:val="a0"/>
    <w:rsid w:val="00655732"/>
  </w:style>
  <w:style w:type="paragraph" w:styleId="ac">
    <w:name w:val="Balloon Text"/>
    <w:basedOn w:val="a"/>
    <w:link w:val="ad"/>
    <w:uiPriority w:val="99"/>
    <w:semiHidden/>
    <w:unhideWhenUsed/>
    <w:rsid w:val="006C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6B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1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76;&#1089;180&#1088;&#1078;&#107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9;180&#1088;&#1078;&#1076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u18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DF6F-0D9E-4EDB-9A02-0512EB98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24</Pages>
  <Words>5976</Words>
  <Characters>34066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Suratova</dc:creator>
  <cp:lastModifiedBy>Ирина</cp:lastModifiedBy>
  <cp:revision>76</cp:revision>
  <cp:lastPrinted>2019-04-19T07:26:00Z</cp:lastPrinted>
  <dcterms:created xsi:type="dcterms:W3CDTF">2019-04-18T02:36:00Z</dcterms:created>
  <dcterms:modified xsi:type="dcterms:W3CDTF">2019-04-19T07:54:00Z</dcterms:modified>
</cp:coreProperties>
</file>